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259"/>
        <w:gridCol w:w="591"/>
        <w:gridCol w:w="259"/>
        <w:gridCol w:w="85"/>
        <w:gridCol w:w="968"/>
        <w:gridCol w:w="88"/>
        <w:gridCol w:w="38"/>
        <w:gridCol w:w="726"/>
        <w:gridCol w:w="480"/>
        <w:gridCol w:w="188"/>
        <w:gridCol w:w="38"/>
        <w:gridCol w:w="366"/>
        <w:gridCol w:w="346"/>
        <w:gridCol w:w="580"/>
        <w:gridCol w:w="38"/>
      </w:tblGrid>
      <w:tr w:rsidR="00756744" w:rsidRPr="004925AB" w14:paraId="271D53F1" w14:textId="77777777" w:rsidTr="00395173">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B8DF5A" w14:textId="77777777" w:rsidR="00756744" w:rsidRPr="004925AB" w:rsidRDefault="00756744" w:rsidP="00395173">
            <w:pPr>
              <w:spacing w:before="60" w:after="60" w:line="240" w:lineRule="auto"/>
              <w:ind w:left="397" w:hanging="397"/>
              <w:jc w:val="center"/>
              <w:rPr>
                <w:rFonts w:ascii="Arial" w:hAnsi="Arial" w:cs="Arial"/>
                <w:b/>
                <w:color w:val="000000" w:themeColor="text1"/>
                <w:sz w:val="20"/>
                <w:szCs w:val="20"/>
              </w:rPr>
            </w:pPr>
            <w:r w:rsidRPr="004925AB">
              <w:rPr>
                <w:rFonts w:ascii="Arial" w:hAnsi="Arial" w:cs="Arial"/>
                <w:b/>
                <w:color w:val="000000" w:themeColor="text1"/>
                <w:sz w:val="20"/>
                <w:szCs w:val="20"/>
              </w:rPr>
              <w:t>NAZIV</w:t>
            </w:r>
          </w:p>
          <w:p w14:paraId="1A5D60E2" w14:textId="77777777" w:rsidR="00756744" w:rsidRPr="004925AB" w:rsidRDefault="00756744" w:rsidP="00395173">
            <w:pPr>
              <w:spacing w:before="60" w:after="60" w:line="240" w:lineRule="auto"/>
              <w:ind w:left="397" w:hanging="397"/>
              <w:jc w:val="center"/>
              <w:rPr>
                <w:rFonts w:ascii="Arial" w:hAnsi="Arial" w:cs="Arial"/>
                <w:b/>
                <w:color w:val="000000" w:themeColor="text1"/>
                <w:sz w:val="20"/>
                <w:szCs w:val="20"/>
              </w:rPr>
            </w:pPr>
            <w:r w:rsidRPr="004925AB">
              <w:rPr>
                <w:rFonts w:ascii="Arial" w:hAnsi="Arial" w:cs="Arial"/>
                <w:b/>
                <w:color w:val="000000" w:themeColor="text1"/>
                <w:sz w:val="20"/>
                <w:szCs w:val="20"/>
              </w:rPr>
              <w:t>PREDMETA</w:t>
            </w:r>
          </w:p>
        </w:tc>
        <w:tc>
          <w:tcPr>
            <w:tcW w:w="7800" w:type="dxa"/>
            <w:gridSpan w:val="17"/>
            <w:tcBorders>
              <w:top w:val="single" w:sz="12" w:space="0" w:color="auto"/>
              <w:left w:val="single" w:sz="12" w:space="0" w:color="auto"/>
              <w:bottom w:val="single" w:sz="12" w:space="0" w:color="auto"/>
              <w:right w:val="single" w:sz="12" w:space="0" w:color="auto"/>
            </w:tcBorders>
            <w:shd w:val="clear" w:color="auto" w:fill="66CCFF"/>
            <w:vAlign w:val="center"/>
          </w:tcPr>
          <w:p w14:paraId="0B5A6D3C" w14:textId="68E987A8" w:rsidR="00B90170" w:rsidRPr="0008059C" w:rsidRDefault="009020B6" w:rsidP="00EC5E38">
            <w:pPr>
              <w:spacing w:before="60" w:after="60" w:line="240" w:lineRule="auto"/>
              <w:ind w:left="397" w:hanging="397"/>
              <w:rPr>
                <w:rFonts w:ascii="Arial" w:hAnsi="Arial" w:cs="Arial"/>
                <w:b/>
                <w:color w:val="000000" w:themeColor="text1"/>
                <w:sz w:val="20"/>
                <w:szCs w:val="20"/>
              </w:rPr>
            </w:pPr>
            <w:r w:rsidRPr="00EC5E38">
              <w:rPr>
                <w:rFonts w:ascii="Arial" w:hAnsi="Arial" w:cs="Arial"/>
                <w:b/>
                <w:caps/>
                <w:color w:val="00B050"/>
                <w:sz w:val="20"/>
                <w:szCs w:val="20"/>
              </w:rPr>
              <w:t xml:space="preserve">Europsko </w:t>
            </w:r>
            <w:r w:rsidR="00EC5E38">
              <w:rPr>
                <w:rFonts w:ascii="Arial" w:hAnsi="Arial" w:cs="Arial"/>
                <w:b/>
                <w:caps/>
                <w:color w:val="00B050"/>
                <w:sz w:val="20"/>
                <w:szCs w:val="20"/>
              </w:rPr>
              <w:t>POSLOVNO</w:t>
            </w:r>
            <w:r w:rsidRPr="00EC5E38">
              <w:rPr>
                <w:rFonts w:ascii="Arial" w:hAnsi="Arial" w:cs="Arial"/>
                <w:b/>
                <w:caps/>
                <w:color w:val="00B050"/>
                <w:sz w:val="20"/>
                <w:szCs w:val="20"/>
              </w:rPr>
              <w:t xml:space="preserve"> </w:t>
            </w:r>
            <w:r w:rsidRPr="00A90A7D">
              <w:rPr>
                <w:rFonts w:ascii="Arial" w:hAnsi="Arial" w:cs="Arial"/>
                <w:b/>
                <w:caps/>
                <w:color w:val="000000" w:themeColor="text1"/>
                <w:sz w:val="20"/>
                <w:szCs w:val="20"/>
              </w:rPr>
              <w:t>i trgovačko pravo</w:t>
            </w:r>
          </w:p>
        </w:tc>
      </w:tr>
      <w:tr w:rsidR="00756744" w:rsidRPr="004925AB" w14:paraId="5147565E" w14:textId="77777777" w:rsidTr="0039517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2A006C" w14:textId="77777777" w:rsidR="00756744" w:rsidRPr="0008059C" w:rsidRDefault="00756744" w:rsidP="00395173">
            <w:pPr>
              <w:spacing w:after="0" w:line="240" w:lineRule="auto"/>
              <w:rPr>
                <w:rStyle w:val="Strong"/>
                <w:rFonts w:ascii="Arial" w:hAnsi="Arial" w:cs="Arial"/>
                <w:b w:val="0"/>
                <w:color w:val="000000" w:themeColor="text1"/>
                <w:sz w:val="20"/>
                <w:szCs w:val="20"/>
              </w:rPr>
            </w:pPr>
            <w:r w:rsidRPr="0008059C">
              <w:rPr>
                <w:rStyle w:val="Strong"/>
                <w:rFonts w:ascii="Arial" w:hAnsi="Arial" w:cs="Arial"/>
                <w:color w:val="000000" w:themeColor="text1"/>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2430"/>
              <w:gridCol w:w="232"/>
            </w:tblGrid>
            <w:tr w:rsidR="0008059C" w:rsidRPr="0008059C" w14:paraId="2AECA273" w14:textId="77777777" w:rsidTr="00395173">
              <w:trPr>
                <w:tblCellSpacing w:w="0" w:type="dxa"/>
              </w:trPr>
              <w:tc>
                <w:tcPr>
                  <w:tcW w:w="8819" w:type="dxa"/>
                  <w:shd w:val="clear" w:color="auto" w:fill="E3EAF1"/>
                  <w:hideMark/>
                </w:tcPr>
                <w:p w14:paraId="055EE7BC" w14:textId="77777777" w:rsidR="00756744" w:rsidRPr="0008059C" w:rsidRDefault="00756744" w:rsidP="00395173">
                  <w:pPr>
                    <w:spacing w:after="0" w:line="240" w:lineRule="auto"/>
                    <w:rPr>
                      <w:rFonts w:ascii="Arial" w:eastAsia="Times New Roman" w:hAnsi="Arial" w:cs="Arial"/>
                      <w:color w:val="000000" w:themeColor="text1"/>
                      <w:sz w:val="20"/>
                      <w:szCs w:val="20"/>
                      <w:lang w:eastAsia="hr-HR"/>
                    </w:rPr>
                  </w:pPr>
                  <w:r w:rsidRPr="0008059C">
                    <w:rPr>
                      <w:rFonts w:ascii="Arial" w:eastAsia="Times New Roman" w:hAnsi="Arial" w:cs="Arial"/>
                      <w:color w:val="000000" w:themeColor="text1"/>
                      <w:sz w:val="20"/>
                      <w:szCs w:val="20"/>
                      <w:lang w:eastAsia="hr-HR"/>
                    </w:rPr>
                    <w:t>ECA006</w:t>
                  </w:r>
                </w:p>
              </w:tc>
              <w:tc>
                <w:tcPr>
                  <w:tcW w:w="647" w:type="dxa"/>
                  <w:shd w:val="clear" w:color="auto" w:fill="E3EAF1"/>
                  <w:hideMark/>
                </w:tcPr>
                <w:p w14:paraId="24ECC920" w14:textId="77777777" w:rsidR="00756744" w:rsidRPr="0008059C" w:rsidRDefault="00756744" w:rsidP="00395173">
                  <w:pPr>
                    <w:spacing w:after="0" w:line="240" w:lineRule="auto"/>
                    <w:rPr>
                      <w:rFonts w:ascii="Arial" w:eastAsia="Times New Roman" w:hAnsi="Arial" w:cs="Arial"/>
                      <w:color w:val="000000" w:themeColor="text1"/>
                      <w:sz w:val="24"/>
                      <w:szCs w:val="24"/>
                      <w:lang w:eastAsia="hr-HR"/>
                    </w:rPr>
                  </w:pPr>
                </w:p>
              </w:tc>
            </w:tr>
          </w:tbl>
          <w:p w14:paraId="5320D6BD" w14:textId="77777777" w:rsidR="00756744" w:rsidRPr="0008059C" w:rsidRDefault="00756744" w:rsidP="00395173">
            <w:pPr>
              <w:spacing w:after="0" w:line="240" w:lineRule="auto"/>
              <w:rPr>
                <w:rFonts w:ascii="Arial" w:hAnsi="Arial" w:cs="Arial"/>
                <w:color w:val="000000" w:themeColor="text1"/>
                <w:sz w:val="20"/>
                <w:szCs w:val="20"/>
              </w:rPr>
            </w:pPr>
          </w:p>
        </w:tc>
        <w:tc>
          <w:tcPr>
            <w:tcW w:w="2288" w:type="dxa"/>
            <w:gridSpan w:val="7"/>
            <w:tcBorders>
              <w:top w:val="single" w:sz="12" w:space="0" w:color="auto"/>
              <w:right w:val="single" w:sz="12" w:space="0" w:color="auto"/>
            </w:tcBorders>
            <w:shd w:val="clear" w:color="auto" w:fill="CCFFFF"/>
            <w:tcMar>
              <w:left w:w="57" w:type="dxa"/>
              <w:right w:w="57" w:type="dxa"/>
            </w:tcMar>
            <w:vAlign w:val="center"/>
          </w:tcPr>
          <w:p w14:paraId="2DDAFD02" w14:textId="77777777" w:rsidR="00756744" w:rsidRPr="0008059C" w:rsidRDefault="00756744" w:rsidP="00395173">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Godina studija</w:t>
            </w:r>
          </w:p>
        </w:tc>
        <w:tc>
          <w:tcPr>
            <w:tcW w:w="2762" w:type="dxa"/>
            <w:gridSpan w:val="8"/>
            <w:tcBorders>
              <w:top w:val="single" w:sz="12" w:space="0" w:color="auto"/>
              <w:right w:val="single" w:sz="12" w:space="0" w:color="auto"/>
            </w:tcBorders>
            <w:tcMar>
              <w:left w:w="57" w:type="dxa"/>
              <w:right w:w="57" w:type="dxa"/>
            </w:tcMar>
            <w:vAlign w:val="center"/>
          </w:tcPr>
          <w:p w14:paraId="4529023A" w14:textId="77777777" w:rsidR="00756744" w:rsidRPr="0008059C" w:rsidRDefault="00756744" w:rsidP="00395173">
            <w:pPr>
              <w:spacing w:after="0" w:line="240" w:lineRule="auto"/>
              <w:rPr>
                <w:rFonts w:ascii="Arial" w:hAnsi="Arial" w:cs="Arial"/>
                <w:color w:val="000000" w:themeColor="text1"/>
                <w:sz w:val="20"/>
                <w:szCs w:val="20"/>
                <w:highlight w:val="green"/>
              </w:rPr>
            </w:pPr>
            <w:r w:rsidRPr="0008059C">
              <w:rPr>
                <w:rFonts w:ascii="Arial" w:hAnsi="Arial" w:cs="Arial"/>
                <w:color w:val="000000" w:themeColor="text1"/>
                <w:sz w:val="20"/>
                <w:szCs w:val="20"/>
              </w:rPr>
              <w:t>1</w:t>
            </w:r>
          </w:p>
        </w:tc>
      </w:tr>
      <w:tr w:rsidR="00B90170" w:rsidRPr="004925AB" w14:paraId="5762C1E9" w14:textId="77777777" w:rsidTr="00973F1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C9322F" w14:textId="77777777" w:rsidR="00B90170" w:rsidRPr="0008059C" w:rsidRDefault="00B90170" w:rsidP="00B90170">
            <w:pPr>
              <w:spacing w:after="0" w:line="240" w:lineRule="auto"/>
              <w:rPr>
                <w:rFonts w:ascii="Arial" w:hAnsi="Arial" w:cs="Arial"/>
                <w:color w:val="000000" w:themeColor="text1"/>
                <w:sz w:val="20"/>
                <w:szCs w:val="20"/>
              </w:rPr>
            </w:pPr>
            <w:r w:rsidRPr="0008059C">
              <w:rPr>
                <w:rStyle w:val="Strong"/>
                <w:rFonts w:ascii="Arial" w:hAnsi="Arial" w:cs="Arial"/>
                <w:color w:val="000000" w:themeColor="text1"/>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05EE6394"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 xml:space="preserve">Doc. Dr. Šime </w:t>
            </w:r>
            <w:proofErr w:type="spellStart"/>
            <w:r w:rsidRPr="0008059C">
              <w:rPr>
                <w:rFonts w:ascii="Arial" w:hAnsi="Arial" w:cs="Arial"/>
                <w:color w:val="000000" w:themeColor="text1"/>
                <w:sz w:val="20"/>
                <w:szCs w:val="20"/>
              </w:rPr>
              <w:t>Jozipović</w:t>
            </w:r>
            <w:proofErr w:type="spellEnd"/>
          </w:p>
          <w:p w14:paraId="2BE10D5F" w14:textId="77777777" w:rsidR="008459D9" w:rsidRPr="0008059C" w:rsidRDefault="008459D9" w:rsidP="008459D9">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 xml:space="preserve">Doc. Dr. Marko </w:t>
            </w:r>
            <w:proofErr w:type="spellStart"/>
            <w:r w:rsidRPr="0008059C">
              <w:rPr>
                <w:rFonts w:ascii="Arial" w:hAnsi="Arial" w:cs="Arial"/>
                <w:color w:val="000000" w:themeColor="text1"/>
                <w:sz w:val="20"/>
                <w:szCs w:val="20"/>
              </w:rPr>
              <w:t>Perkušić</w:t>
            </w:r>
            <w:proofErr w:type="spellEnd"/>
          </w:p>
          <w:p w14:paraId="19970D58" w14:textId="2027738A" w:rsidR="00B90170" w:rsidRPr="0008059C" w:rsidRDefault="00B90170" w:rsidP="00B90170">
            <w:pPr>
              <w:spacing w:after="0" w:line="240" w:lineRule="auto"/>
              <w:rPr>
                <w:rFonts w:ascii="Arial" w:hAnsi="Arial" w:cs="Arial"/>
                <w:color w:val="000000" w:themeColor="text1"/>
                <w:sz w:val="20"/>
                <w:szCs w:val="20"/>
              </w:rPr>
            </w:pP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52E79B65"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Bodovna vrijednost (ECTS)</w:t>
            </w:r>
          </w:p>
        </w:tc>
        <w:tc>
          <w:tcPr>
            <w:tcW w:w="2762" w:type="dxa"/>
            <w:gridSpan w:val="8"/>
            <w:tcBorders>
              <w:bottom w:val="single" w:sz="12" w:space="0" w:color="auto"/>
              <w:right w:val="single" w:sz="12" w:space="0" w:color="auto"/>
            </w:tcBorders>
            <w:tcMar>
              <w:left w:w="57" w:type="dxa"/>
              <w:right w:w="57" w:type="dxa"/>
            </w:tcMar>
            <w:vAlign w:val="center"/>
          </w:tcPr>
          <w:p w14:paraId="1A4154E6" w14:textId="77777777" w:rsidR="00B90170" w:rsidRPr="0008059C" w:rsidRDefault="00B90170" w:rsidP="00B90170">
            <w:pPr>
              <w:spacing w:after="0" w:line="240" w:lineRule="auto"/>
              <w:rPr>
                <w:rFonts w:ascii="Arial" w:hAnsi="Arial" w:cs="Arial"/>
                <w:color w:val="000000" w:themeColor="text1"/>
                <w:sz w:val="20"/>
                <w:szCs w:val="20"/>
                <w:highlight w:val="green"/>
              </w:rPr>
            </w:pPr>
            <w:r w:rsidRPr="0008059C">
              <w:rPr>
                <w:rFonts w:ascii="Arial" w:hAnsi="Arial" w:cs="Arial"/>
                <w:color w:val="000000" w:themeColor="text1"/>
                <w:sz w:val="20"/>
                <w:szCs w:val="20"/>
              </w:rPr>
              <w:t>6</w:t>
            </w:r>
          </w:p>
        </w:tc>
      </w:tr>
      <w:tr w:rsidR="00B90170" w:rsidRPr="004925AB" w14:paraId="66E613CA" w14:textId="77777777" w:rsidTr="00973F1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2B5F6FE"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Suradnici</w:t>
            </w:r>
          </w:p>
        </w:tc>
        <w:tc>
          <w:tcPr>
            <w:tcW w:w="2776" w:type="dxa"/>
            <w:gridSpan w:val="2"/>
            <w:vMerge w:val="restart"/>
            <w:tcBorders>
              <w:right w:val="single" w:sz="12" w:space="0" w:color="auto"/>
            </w:tcBorders>
            <w:tcMar>
              <w:left w:w="57" w:type="dxa"/>
              <w:right w:w="57" w:type="dxa"/>
            </w:tcMar>
          </w:tcPr>
          <w:p w14:paraId="2B589363" w14:textId="77777777" w:rsidR="00B90170" w:rsidRPr="0008059C" w:rsidRDefault="00B90170" w:rsidP="00B90170">
            <w:pPr>
              <w:spacing w:after="0" w:line="240" w:lineRule="auto"/>
              <w:rPr>
                <w:rFonts w:ascii="Arial" w:hAnsi="Arial" w:cs="Arial"/>
                <w:color w:val="000000" w:themeColor="text1"/>
                <w:sz w:val="20"/>
                <w:szCs w:val="20"/>
                <w:lang w:val="de-DE"/>
              </w:rPr>
            </w:pPr>
            <w:r w:rsidRPr="0008059C">
              <w:rPr>
                <w:rFonts w:ascii="Arial" w:hAnsi="Arial" w:cs="Arial"/>
                <w:color w:val="000000" w:themeColor="text1"/>
                <w:sz w:val="20"/>
                <w:szCs w:val="20"/>
                <w:lang w:val="de-DE"/>
              </w:rPr>
              <w:t xml:space="preserve">Mag. </w:t>
            </w:r>
            <w:proofErr w:type="spellStart"/>
            <w:r w:rsidRPr="0008059C">
              <w:rPr>
                <w:rFonts w:ascii="Arial" w:hAnsi="Arial" w:cs="Arial"/>
                <w:color w:val="000000" w:themeColor="text1"/>
                <w:sz w:val="20"/>
                <w:szCs w:val="20"/>
                <w:lang w:val="de-DE"/>
              </w:rPr>
              <w:t>Iur</w:t>
            </w:r>
            <w:proofErr w:type="spellEnd"/>
            <w:r w:rsidRPr="0008059C">
              <w:rPr>
                <w:rFonts w:ascii="Arial" w:hAnsi="Arial" w:cs="Arial"/>
                <w:color w:val="000000" w:themeColor="text1"/>
                <w:sz w:val="20"/>
                <w:szCs w:val="20"/>
                <w:lang w:val="de-DE"/>
              </w:rPr>
              <w:t xml:space="preserve">. Milan </w:t>
            </w:r>
            <w:proofErr w:type="spellStart"/>
            <w:r w:rsidRPr="0008059C">
              <w:rPr>
                <w:rFonts w:ascii="Arial" w:hAnsi="Arial" w:cs="Arial"/>
                <w:color w:val="000000" w:themeColor="text1"/>
                <w:sz w:val="20"/>
                <w:szCs w:val="20"/>
                <w:lang w:val="de-DE"/>
              </w:rPr>
              <w:t>Franić</w:t>
            </w:r>
            <w:proofErr w:type="spellEnd"/>
          </w:p>
          <w:p w14:paraId="19D11E9B" w14:textId="001B07AC"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lang w:val="de-DE"/>
              </w:rPr>
              <w:t xml:space="preserve">Mag. </w:t>
            </w:r>
            <w:proofErr w:type="spellStart"/>
            <w:r w:rsidRPr="0008059C">
              <w:rPr>
                <w:rFonts w:ascii="Arial" w:hAnsi="Arial" w:cs="Arial"/>
                <w:color w:val="000000" w:themeColor="text1"/>
                <w:sz w:val="20"/>
                <w:szCs w:val="20"/>
                <w:lang w:val="de-DE"/>
              </w:rPr>
              <w:t>Iur</w:t>
            </w:r>
            <w:proofErr w:type="spellEnd"/>
            <w:r w:rsidRPr="0008059C">
              <w:rPr>
                <w:rFonts w:ascii="Arial" w:hAnsi="Arial" w:cs="Arial"/>
                <w:color w:val="000000" w:themeColor="text1"/>
                <w:sz w:val="20"/>
                <w:szCs w:val="20"/>
                <w:lang w:val="de-DE"/>
              </w:rPr>
              <w:t xml:space="preserve">. Toni </w:t>
            </w:r>
            <w:proofErr w:type="spellStart"/>
            <w:r w:rsidRPr="0008059C">
              <w:rPr>
                <w:rFonts w:ascii="Arial" w:hAnsi="Arial" w:cs="Arial"/>
                <w:color w:val="000000" w:themeColor="text1"/>
                <w:sz w:val="20"/>
                <w:szCs w:val="20"/>
                <w:lang w:val="de-DE"/>
              </w:rPr>
              <w:t>Marinković</w:t>
            </w:r>
            <w:proofErr w:type="spellEnd"/>
          </w:p>
        </w:tc>
        <w:tc>
          <w:tcPr>
            <w:tcW w:w="2288" w:type="dxa"/>
            <w:gridSpan w:val="7"/>
            <w:vMerge w:val="restart"/>
            <w:tcBorders>
              <w:right w:val="single" w:sz="12" w:space="0" w:color="auto"/>
            </w:tcBorders>
            <w:shd w:val="clear" w:color="auto" w:fill="CCFFFF"/>
            <w:tcMar>
              <w:left w:w="57" w:type="dxa"/>
              <w:right w:w="57" w:type="dxa"/>
            </w:tcMar>
            <w:vAlign w:val="center"/>
          </w:tcPr>
          <w:p w14:paraId="068FD9DC"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7A58438" w14:textId="77777777" w:rsidR="00B90170" w:rsidRPr="0008059C" w:rsidRDefault="00B90170" w:rsidP="00B90170">
            <w:pPr>
              <w:spacing w:after="0" w:line="240" w:lineRule="auto"/>
              <w:jc w:val="center"/>
              <w:rPr>
                <w:rFonts w:ascii="Arial" w:hAnsi="Arial" w:cs="Arial"/>
                <w:color w:val="000000" w:themeColor="text1"/>
                <w:sz w:val="20"/>
                <w:szCs w:val="20"/>
              </w:rPr>
            </w:pPr>
            <w:r w:rsidRPr="0008059C">
              <w:rPr>
                <w:rFonts w:ascii="Arial" w:hAnsi="Arial" w:cs="Arial"/>
                <w:color w:val="000000" w:themeColor="text1"/>
                <w:sz w:val="20"/>
                <w:szCs w:val="20"/>
              </w:rPr>
              <w:t>P</w:t>
            </w:r>
          </w:p>
        </w:tc>
        <w:tc>
          <w:tcPr>
            <w:tcW w:w="706" w:type="dxa"/>
            <w:gridSpan w:val="3"/>
            <w:tcBorders>
              <w:bottom w:val="single" w:sz="12" w:space="0" w:color="auto"/>
              <w:right w:val="single" w:sz="12" w:space="0" w:color="auto"/>
            </w:tcBorders>
            <w:vAlign w:val="center"/>
          </w:tcPr>
          <w:p w14:paraId="03CE3423" w14:textId="77777777" w:rsidR="00B90170" w:rsidRPr="0008059C" w:rsidRDefault="00B90170" w:rsidP="00B90170">
            <w:pPr>
              <w:spacing w:after="0" w:line="240" w:lineRule="auto"/>
              <w:jc w:val="center"/>
              <w:rPr>
                <w:rFonts w:ascii="Arial" w:hAnsi="Arial" w:cs="Arial"/>
                <w:color w:val="000000" w:themeColor="text1"/>
                <w:sz w:val="20"/>
                <w:szCs w:val="20"/>
              </w:rPr>
            </w:pPr>
            <w:r w:rsidRPr="0008059C">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14:paraId="18B2C363" w14:textId="77777777" w:rsidR="00B90170" w:rsidRPr="0008059C" w:rsidRDefault="00B90170" w:rsidP="00B90170">
            <w:pPr>
              <w:spacing w:after="0" w:line="240" w:lineRule="auto"/>
              <w:jc w:val="center"/>
              <w:rPr>
                <w:rFonts w:ascii="Arial" w:hAnsi="Arial" w:cs="Arial"/>
                <w:color w:val="000000" w:themeColor="text1"/>
                <w:sz w:val="20"/>
                <w:szCs w:val="20"/>
              </w:rPr>
            </w:pPr>
            <w:r w:rsidRPr="0008059C">
              <w:rPr>
                <w:rFonts w:ascii="Arial" w:hAnsi="Arial" w:cs="Arial"/>
                <w:color w:val="000000" w:themeColor="text1"/>
                <w:sz w:val="20"/>
                <w:szCs w:val="20"/>
              </w:rPr>
              <w:t>V</w:t>
            </w:r>
          </w:p>
        </w:tc>
        <w:tc>
          <w:tcPr>
            <w:tcW w:w="618" w:type="dxa"/>
            <w:gridSpan w:val="2"/>
            <w:tcBorders>
              <w:bottom w:val="single" w:sz="12" w:space="0" w:color="auto"/>
              <w:right w:val="single" w:sz="12" w:space="0" w:color="auto"/>
            </w:tcBorders>
            <w:vAlign w:val="center"/>
          </w:tcPr>
          <w:p w14:paraId="1CFE67F0" w14:textId="77777777" w:rsidR="00B90170" w:rsidRPr="0008059C" w:rsidRDefault="00B90170" w:rsidP="00B90170">
            <w:pPr>
              <w:spacing w:after="0" w:line="240" w:lineRule="auto"/>
              <w:jc w:val="center"/>
              <w:rPr>
                <w:rFonts w:ascii="Arial" w:hAnsi="Arial" w:cs="Arial"/>
                <w:color w:val="000000" w:themeColor="text1"/>
                <w:sz w:val="20"/>
                <w:szCs w:val="20"/>
              </w:rPr>
            </w:pPr>
            <w:r w:rsidRPr="0008059C">
              <w:rPr>
                <w:rFonts w:ascii="Arial" w:hAnsi="Arial" w:cs="Arial"/>
                <w:color w:val="000000" w:themeColor="text1"/>
                <w:sz w:val="20"/>
                <w:szCs w:val="20"/>
              </w:rPr>
              <w:t>T</w:t>
            </w:r>
          </w:p>
        </w:tc>
      </w:tr>
      <w:tr w:rsidR="003332CB" w:rsidRPr="004925AB" w14:paraId="040D6366" w14:textId="77777777" w:rsidTr="00973F1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3920FAA" w14:textId="77777777" w:rsidR="003332CB" w:rsidRPr="0008059C" w:rsidRDefault="003332CB" w:rsidP="00B90170">
            <w:pPr>
              <w:spacing w:after="0" w:line="240" w:lineRule="auto"/>
              <w:rPr>
                <w:rFonts w:ascii="Arial" w:hAnsi="Arial" w:cs="Arial"/>
                <w:color w:val="000000" w:themeColor="text1"/>
                <w:sz w:val="20"/>
                <w:szCs w:val="20"/>
              </w:rPr>
            </w:pPr>
          </w:p>
        </w:tc>
        <w:tc>
          <w:tcPr>
            <w:tcW w:w="2776" w:type="dxa"/>
            <w:gridSpan w:val="2"/>
            <w:vMerge/>
            <w:tcBorders>
              <w:bottom w:val="single" w:sz="12" w:space="0" w:color="auto"/>
              <w:right w:val="single" w:sz="12" w:space="0" w:color="auto"/>
            </w:tcBorders>
            <w:tcMar>
              <w:left w:w="57" w:type="dxa"/>
              <w:right w:w="57" w:type="dxa"/>
            </w:tcMar>
          </w:tcPr>
          <w:p w14:paraId="356FBA16" w14:textId="77777777" w:rsidR="003332CB" w:rsidRPr="0008059C" w:rsidRDefault="003332CB" w:rsidP="00B90170">
            <w:pPr>
              <w:spacing w:after="0" w:line="240" w:lineRule="auto"/>
              <w:rPr>
                <w:rFonts w:ascii="Arial" w:hAnsi="Arial" w:cs="Arial"/>
                <w:color w:val="000000" w:themeColor="text1"/>
                <w:sz w:val="20"/>
                <w:szCs w:val="20"/>
              </w:rPr>
            </w:pPr>
          </w:p>
        </w:tc>
        <w:tc>
          <w:tcPr>
            <w:tcW w:w="2288" w:type="dxa"/>
            <w:gridSpan w:val="7"/>
            <w:vMerge/>
            <w:tcBorders>
              <w:bottom w:val="single" w:sz="12" w:space="0" w:color="auto"/>
              <w:right w:val="single" w:sz="12" w:space="0" w:color="auto"/>
            </w:tcBorders>
            <w:shd w:val="clear" w:color="auto" w:fill="CCFFFF"/>
            <w:tcMar>
              <w:left w:w="57" w:type="dxa"/>
              <w:right w:w="57" w:type="dxa"/>
            </w:tcMar>
            <w:vAlign w:val="center"/>
          </w:tcPr>
          <w:p w14:paraId="1A42A2DB" w14:textId="77777777" w:rsidR="003332CB" w:rsidRPr="0008059C" w:rsidRDefault="003332CB" w:rsidP="00B90170">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096E5C44" w14:textId="77858A10" w:rsidR="003332CB" w:rsidRPr="0008059C" w:rsidRDefault="003332CB" w:rsidP="00B90170">
            <w:pPr>
              <w:spacing w:after="0" w:line="240" w:lineRule="auto"/>
              <w:rPr>
                <w:rFonts w:ascii="Arial" w:hAnsi="Arial" w:cs="Arial"/>
                <w:strike/>
                <w:color w:val="000000" w:themeColor="text1"/>
                <w:sz w:val="20"/>
                <w:szCs w:val="20"/>
                <w:highlight w:val="green"/>
              </w:rPr>
            </w:pPr>
            <w:r w:rsidRPr="001E4EEF">
              <w:rPr>
                <w:rFonts w:ascii="Arial" w:hAnsi="Arial" w:cs="Arial"/>
                <w:sz w:val="20"/>
                <w:szCs w:val="20"/>
              </w:rPr>
              <w:t xml:space="preserve">   </w:t>
            </w:r>
            <w:r w:rsidR="00DD7C72" w:rsidRPr="000B5128">
              <w:rPr>
                <w:rFonts w:ascii="Arial" w:hAnsi="Arial" w:cs="Arial"/>
                <w:color w:val="000000" w:themeColor="text1"/>
                <w:sz w:val="20"/>
                <w:szCs w:val="20"/>
              </w:rPr>
              <w:t>2</w:t>
            </w:r>
            <w:r w:rsidR="00DD7C72">
              <w:rPr>
                <w:rFonts w:ascii="Arial" w:hAnsi="Arial" w:cs="Arial"/>
                <w:color w:val="000000" w:themeColor="text1"/>
                <w:sz w:val="20"/>
                <w:szCs w:val="20"/>
              </w:rPr>
              <w:t>6</w:t>
            </w:r>
          </w:p>
        </w:tc>
        <w:tc>
          <w:tcPr>
            <w:tcW w:w="706" w:type="dxa"/>
            <w:gridSpan w:val="3"/>
            <w:tcBorders>
              <w:bottom w:val="single" w:sz="12" w:space="0" w:color="auto"/>
              <w:right w:val="single" w:sz="12" w:space="0" w:color="auto"/>
            </w:tcBorders>
            <w:vAlign w:val="center"/>
          </w:tcPr>
          <w:p w14:paraId="69D652B9" w14:textId="77777777" w:rsidR="003332CB" w:rsidRPr="0008059C" w:rsidRDefault="003332CB" w:rsidP="00B90170">
            <w:pPr>
              <w:spacing w:after="0" w:line="240" w:lineRule="auto"/>
              <w:rPr>
                <w:rFonts w:ascii="Arial" w:hAnsi="Arial" w:cs="Arial"/>
                <w:color w:val="000000" w:themeColor="text1"/>
                <w:sz w:val="20"/>
                <w:szCs w:val="20"/>
                <w:highlight w:val="green"/>
              </w:rPr>
            </w:pPr>
          </w:p>
        </w:tc>
        <w:tc>
          <w:tcPr>
            <w:tcW w:w="712" w:type="dxa"/>
            <w:gridSpan w:val="2"/>
            <w:tcBorders>
              <w:bottom w:val="single" w:sz="12" w:space="0" w:color="auto"/>
              <w:right w:val="single" w:sz="12" w:space="0" w:color="auto"/>
            </w:tcBorders>
            <w:vAlign w:val="center"/>
          </w:tcPr>
          <w:p w14:paraId="5E3081FC" w14:textId="4E9DBF37" w:rsidR="003332CB" w:rsidRPr="0008059C" w:rsidRDefault="00DD7C72" w:rsidP="00B90170">
            <w:pPr>
              <w:spacing w:after="0" w:line="240" w:lineRule="auto"/>
              <w:rPr>
                <w:rFonts w:ascii="Arial" w:hAnsi="Arial" w:cs="Arial"/>
                <w:color w:val="000000" w:themeColor="text1"/>
                <w:sz w:val="20"/>
                <w:szCs w:val="20"/>
                <w:highlight w:val="green"/>
              </w:rPr>
            </w:pPr>
            <w:r w:rsidRPr="000B5128">
              <w:rPr>
                <w:rFonts w:ascii="Arial" w:hAnsi="Arial" w:cs="Arial"/>
                <w:color w:val="000000" w:themeColor="text1"/>
                <w:sz w:val="20"/>
                <w:szCs w:val="20"/>
              </w:rPr>
              <w:t>2</w:t>
            </w:r>
            <w:r>
              <w:rPr>
                <w:rFonts w:ascii="Arial" w:hAnsi="Arial" w:cs="Arial"/>
                <w:color w:val="000000" w:themeColor="text1"/>
                <w:sz w:val="20"/>
                <w:szCs w:val="20"/>
              </w:rPr>
              <w:t>6</w:t>
            </w:r>
          </w:p>
        </w:tc>
        <w:tc>
          <w:tcPr>
            <w:tcW w:w="618" w:type="dxa"/>
            <w:gridSpan w:val="2"/>
            <w:tcBorders>
              <w:bottom w:val="single" w:sz="12" w:space="0" w:color="auto"/>
              <w:right w:val="single" w:sz="12" w:space="0" w:color="auto"/>
            </w:tcBorders>
            <w:vAlign w:val="center"/>
          </w:tcPr>
          <w:p w14:paraId="05F78747" w14:textId="77777777" w:rsidR="003332CB" w:rsidRPr="0008059C" w:rsidRDefault="003332CB" w:rsidP="00B90170">
            <w:pPr>
              <w:spacing w:after="0" w:line="240" w:lineRule="auto"/>
              <w:rPr>
                <w:rFonts w:ascii="Arial" w:hAnsi="Arial" w:cs="Arial"/>
                <w:color w:val="000000" w:themeColor="text1"/>
                <w:sz w:val="20"/>
                <w:szCs w:val="20"/>
              </w:rPr>
            </w:pPr>
          </w:p>
        </w:tc>
      </w:tr>
      <w:tr w:rsidR="00B90170" w:rsidRPr="004925AB" w14:paraId="7FCE867A"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AAE0CD"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067EDA6A"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obvezni</w:t>
            </w: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4B8DC1FD" w14:textId="77777777"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 xml:space="preserve">Postotak primjene e-učenja </w:t>
            </w:r>
          </w:p>
        </w:tc>
        <w:tc>
          <w:tcPr>
            <w:tcW w:w="2762" w:type="dxa"/>
            <w:gridSpan w:val="8"/>
            <w:tcBorders>
              <w:bottom w:val="single" w:sz="12" w:space="0" w:color="auto"/>
              <w:right w:val="single" w:sz="12" w:space="0" w:color="auto"/>
            </w:tcBorders>
            <w:tcMar>
              <w:left w:w="57" w:type="dxa"/>
              <w:right w:w="57" w:type="dxa"/>
            </w:tcMar>
            <w:vAlign w:val="center"/>
          </w:tcPr>
          <w:p w14:paraId="1857EA91" w14:textId="4C40D269" w:rsidR="00B90170" w:rsidRPr="0008059C" w:rsidRDefault="00B90170" w:rsidP="00B90170">
            <w:pPr>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20%</w:t>
            </w:r>
          </w:p>
        </w:tc>
      </w:tr>
      <w:tr w:rsidR="00B90170" w:rsidRPr="004925AB" w14:paraId="65C7A9E9" w14:textId="77777777" w:rsidTr="00395173">
        <w:trPr>
          <w:gridAfter w:val="1"/>
          <w:wAfter w:w="38" w:type="dxa"/>
        </w:trPr>
        <w:tc>
          <w:tcPr>
            <w:tcW w:w="9700" w:type="dxa"/>
            <w:gridSpan w:val="1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109F34D" w14:textId="77777777" w:rsidR="00B90170" w:rsidRPr="0008059C" w:rsidRDefault="00B90170" w:rsidP="00B90170">
            <w:pPr>
              <w:tabs>
                <w:tab w:val="left" w:pos="2820"/>
              </w:tabs>
              <w:spacing w:after="0"/>
              <w:jc w:val="center"/>
              <w:rPr>
                <w:rFonts w:ascii="Arial" w:hAnsi="Arial" w:cs="Arial"/>
                <w:b/>
                <w:color w:val="000000" w:themeColor="text1"/>
                <w:sz w:val="20"/>
                <w:szCs w:val="20"/>
              </w:rPr>
            </w:pPr>
            <w:r w:rsidRPr="0008059C">
              <w:rPr>
                <w:rFonts w:ascii="Arial" w:hAnsi="Arial" w:cs="Arial"/>
                <w:b/>
                <w:color w:val="000000" w:themeColor="text1"/>
                <w:sz w:val="20"/>
                <w:szCs w:val="20"/>
              </w:rPr>
              <w:t>OPIS PREDMETA</w:t>
            </w:r>
          </w:p>
        </w:tc>
      </w:tr>
      <w:tr w:rsidR="00B90170" w:rsidRPr="004925AB" w14:paraId="32624F3B" w14:textId="77777777" w:rsidTr="00395173">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CE40C9" w14:textId="77777777" w:rsidR="00B90170" w:rsidRPr="0008059C" w:rsidRDefault="00B90170"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Ciljevi predmeta</w:t>
            </w:r>
          </w:p>
        </w:tc>
        <w:tc>
          <w:tcPr>
            <w:tcW w:w="7788" w:type="dxa"/>
            <w:gridSpan w:val="16"/>
            <w:tcBorders>
              <w:top w:val="single" w:sz="12" w:space="0" w:color="auto"/>
              <w:right w:val="single" w:sz="12" w:space="0" w:color="auto"/>
            </w:tcBorders>
            <w:tcMar>
              <w:left w:w="57" w:type="dxa"/>
              <w:right w:w="57" w:type="dxa"/>
            </w:tcMar>
          </w:tcPr>
          <w:p w14:paraId="7E98437F" w14:textId="208840B0" w:rsidR="00B90170" w:rsidRPr="0008059C" w:rsidRDefault="00057FCC" w:rsidP="00057FCC">
            <w:pPr>
              <w:jc w:val="both"/>
              <w:rPr>
                <w:rFonts w:ascii="Arial" w:hAnsi="Arial" w:cs="Arial"/>
                <w:color w:val="000000" w:themeColor="text1"/>
                <w:sz w:val="20"/>
                <w:szCs w:val="20"/>
              </w:rPr>
            </w:pPr>
            <w:r w:rsidRPr="0008059C">
              <w:rPr>
                <w:rFonts w:ascii="Arial" w:hAnsi="Arial" w:cs="Arial"/>
                <w:color w:val="000000" w:themeColor="text1"/>
                <w:sz w:val="20"/>
                <w:szCs w:val="20"/>
              </w:rPr>
              <w:t xml:space="preserve">Predmet je prema ciljevima i ishodima učenja </w:t>
            </w:r>
            <w:proofErr w:type="spellStart"/>
            <w:r w:rsidRPr="0008059C">
              <w:rPr>
                <w:rFonts w:ascii="Arial" w:hAnsi="Arial" w:cs="Arial"/>
                <w:color w:val="000000" w:themeColor="text1"/>
                <w:sz w:val="20"/>
                <w:szCs w:val="20"/>
              </w:rPr>
              <w:t>dizajniarn</w:t>
            </w:r>
            <w:proofErr w:type="spellEnd"/>
            <w:r w:rsidRPr="0008059C">
              <w:rPr>
                <w:rFonts w:ascii="Arial" w:hAnsi="Arial" w:cs="Arial"/>
                <w:color w:val="000000" w:themeColor="text1"/>
                <w:sz w:val="20"/>
                <w:szCs w:val="20"/>
              </w:rPr>
              <w:t xml:space="preserve"> prema programu Europsko poslovno i trgovačko pravo</w:t>
            </w:r>
            <w:r w:rsidRPr="00EC5E38">
              <w:rPr>
                <w:rFonts w:ascii="Arial" w:hAnsi="Arial" w:cs="Arial"/>
                <w:strike/>
                <w:color w:val="FF0000"/>
                <w:sz w:val="20"/>
                <w:szCs w:val="20"/>
              </w:rPr>
              <w:t xml:space="preserve">, te će se priznati </w:t>
            </w:r>
            <w:r w:rsidRPr="0008059C">
              <w:rPr>
                <w:rFonts w:ascii="Arial" w:hAnsi="Arial" w:cs="Arial"/>
                <w:color w:val="000000" w:themeColor="text1"/>
                <w:sz w:val="20"/>
                <w:szCs w:val="20"/>
              </w:rPr>
              <w:t xml:space="preserve">unutar EBFLA programa </w:t>
            </w:r>
            <w:r w:rsidRPr="00EC5E38">
              <w:rPr>
                <w:rFonts w:ascii="Arial" w:hAnsi="Arial" w:cs="Arial"/>
                <w:strike/>
                <w:color w:val="FF0000"/>
                <w:sz w:val="20"/>
                <w:szCs w:val="20"/>
              </w:rPr>
              <w:t>kao ekvivalentan</w:t>
            </w:r>
            <w:r w:rsidRPr="0008059C">
              <w:rPr>
                <w:rFonts w:ascii="Arial" w:hAnsi="Arial" w:cs="Arial"/>
                <w:color w:val="000000" w:themeColor="text1"/>
                <w:sz w:val="20"/>
                <w:szCs w:val="20"/>
              </w:rPr>
              <w:t xml:space="preserve">. </w:t>
            </w:r>
            <w:r w:rsidR="00D854FA" w:rsidRPr="0008059C">
              <w:rPr>
                <w:rFonts w:ascii="Arial" w:hAnsi="Arial" w:cs="Arial"/>
                <w:color w:val="000000" w:themeColor="text1"/>
                <w:sz w:val="20"/>
                <w:szCs w:val="20"/>
              </w:rPr>
              <w:t>Predmet "</w:t>
            </w:r>
            <w:r w:rsidR="00D854FA" w:rsidRPr="00EC5E38">
              <w:rPr>
                <w:rFonts w:ascii="Arial" w:hAnsi="Arial" w:cs="Arial"/>
                <w:color w:val="00B050"/>
                <w:sz w:val="20"/>
                <w:szCs w:val="20"/>
              </w:rPr>
              <w:t>Europsko poslovno</w:t>
            </w:r>
            <w:r w:rsidR="00EC5E38" w:rsidRPr="00EC5E38">
              <w:rPr>
                <w:rFonts w:ascii="Arial" w:hAnsi="Arial" w:cs="Arial"/>
                <w:color w:val="00B050"/>
                <w:sz w:val="20"/>
                <w:szCs w:val="20"/>
              </w:rPr>
              <w:t xml:space="preserve"> i trgovačko</w:t>
            </w:r>
            <w:r w:rsidR="00D854FA" w:rsidRPr="00EC5E38">
              <w:rPr>
                <w:rFonts w:ascii="Arial" w:hAnsi="Arial" w:cs="Arial"/>
                <w:color w:val="00B050"/>
                <w:sz w:val="20"/>
                <w:szCs w:val="20"/>
              </w:rPr>
              <w:t xml:space="preserve"> pravo</w:t>
            </w:r>
            <w:r w:rsidR="00D854FA" w:rsidRPr="0008059C">
              <w:rPr>
                <w:rFonts w:ascii="Arial" w:hAnsi="Arial" w:cs="Arial"/>
                <w:color w:val="000000" w:themeColor="text1"/>
                <w:sz w:val="20"/>
                <w:szCs w:val="20"/>
              </w:rPr>
              <w:t xml:space="preserve">" upoznaje studente s </w:t>
            </w:r>
            <w:r w:rsidR="00D854FA" w:rsidRPr="0008059C">
              <w:rPr>
                <w:rFonts w:ascii="Times New Roman" w:hAnsi="Times New Roman"/>
                <w:i/>
                <w:color w:val="000000" w:themeColor="text1"/>
                <w:lang w:val="en-GB"/>
              </w:rPr>
              <w:t xml:space="preserve">acquis </w:t>
            </w:r>
            <w:proofErr w:type="spellStart"/>
            <w:r w:rsidR="00D854FA" w:rsidRPr="0008059C">
              <w:rPr>
                <w:rFonts w:ascii="Times New Roman" w:hAnsi="Times New Roman"/>
                <w:i/>
                <w:color w:val="000000" w:themeColor="text1"/>
                <w:lang w:val="en-GB"/>
              </w:rPr>
              <w:t>communautaire</w:t>
            </w:r>
            <w:proofErr w:type="spellEnd"/>
            <w:r w:rsidR="00D854FA" w:rsidRPr="0008059C">
              <w:rPr>
                <w:rFonts w:ascii="Times New Roman" w:hAnsi="Times New Roman"/>
                <w:i/>
                <w:color w:val="000000" w:themeColor="text1"/>
                <w:lang w:val="en-GB"/>
              </w:rPr>
              <w:t xml:space="preserve"> </w:t>
            </w:r>
            <w:r w:rsidR="00D854FA" w:rsidRPr="0008059C">
              <w:rPr>
                <w:rFonts w:ascii="Arial" w:hAnsi="Arial" w:cs="Arial"/>
                <w:color w:val="000000" w:themeColor="text1"/>
                <w:sz w:val="20"/>
                <w:szCs w:val="20"/>
              </w:rPr>
              <w:t xml:space="preserve">i pravom općenito. Stoga je </w:t>
            </w:r>
            <w:r w:rsidR="00FB262D" w:rsidRPr="0008059C">
              <w:rPr>
                <w:rFonts w:ascii="Arial" w:hAnsi="Arial" w:cs="Arial"/>
                <w:color w:val="000000" w:themeColor="text1"/>
                <w:sz w:val="20"/>
                <w:szCs w:val="20"/>
              </w:rPr>
              <w:t>predmet</w:t>
            </w:r>
            <w:r w:rsidR="00D854FA" w:rsidRPr="0008059C">
              <w:rPr>
                <w:rFonts w:ascii="Arial" w:hAnsi="Arial" w:cs="Arial"/>
                <w:color w:val="000000" w:themeColor="text1"/>
                <w:sz w:val="20"/>
                <w:szCs w:val="20"/>
              </w:rPr>
              <w:t xml:space="preserve"> strukturiran na način koji studentima daje potrebne uvide u ulogu europskog poslovnog i ugovornog prava. </w:t>
            </w:r>
            <w:r w:rsidR="00B90170" w:rsidRPr="0008059C">
              <w:rPr>
                <w:rFonts w:ascii="Arial" w:hAnsi="Arial" w:cs="Arial"/>
                <w:color w:val="000000" w:themeColor="text1"/>
                <w:sz w:val="20"/>
                <w:szCs w:val="20"/>
              </w:rPr>
              <w:t xml:space="preserve">Cilj predmeta je stjecanje znanja iz </w:t>
            </w:r>
            <w:r w:rsidR="00D854FA" w:rsidRPr="0008059C">
              <w:rPr>
                <w:rFonts w:ascii="Arial" w:hAnsi="Arial" w:cs="Arial"/>
                <w:color w:val="000000" w:themeColor="text1"/>
                <w:sz w:val="20"/>
                <w:szCs w:val="20"/>
              </w:rPr>
              <w:t xml:space="preserve">europskog poslovnog i </w:t>
            </w:r>
            <w:r w:rsidR="00B90170" w:rsidRPr="0008059C">
              <w:rPr>
                <w:rFonts w:ascii="Arial" w:hAnsi="Arial" w:cs="Arial"/>
                <w:color w:val="000000" w:themeColor="text1"/>
                <w:sz w:val="20"/>
                <w:szCs w:val="20"/>
              </w:rPr>
              <w:t xml:space="preserve">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w:t>
            </w:r>
            <w:r w:rsidR="00D854FA" w:rsidRPr="0008059C">
              <w:rPr>
                <w:rFonts w:ascii="Arial" w:hAnsi="Arial" w:cs="Arial"/>
                <w:color w:val="000000" w:themeColor="text1"/>
                <w:sz w:val="20"/>
                <w:szCs w:val="20"/>
              </w:rPr>
              <w:t>i</w:t>
            </w:r>
            <w:r w:rsidR="00B90170" w:rsidRPr="0008059C">
              <w:rPr>
                <w:rFonts w:ascii="Arial" w:hAnsi="Arial" w:cs="Arial"/>
                <w:color w:val="000000" w:themeColor="text1"/>
                <w:sz w:val="20"/>
                <w:szCs w:val="20"/>
              </w:rPr>
              <w:t>zmeđu grana, kao i odnosi između članova društava). Također je cilj predmeta usvojiti znanja o statusnim promjenama koje pojedino društvo može poduzeti kao i o načinima na koje se može povezati s drugim društvima kako bi se optimizirao njegov or</w:t>
            </w:r>
            <w:r w:rsidR="00D854FA" w:rsidRPr="0008059C">
              <w:rPr>
                <w:rFonts w:ascii="Arial" w:hAnsi="Arial" w:cs="Arial"/>
                <w:color w:val="000000" w:themeColor="text1"/>
                <w:sz w:val="20"/>
                <w:szCs w:val="20"/>
              </w:rPr>
              <w:t>g</w:t>
            </w:r>
            <w:r w:rsidR="00B90170" w:rsidRPr="0008059C">
              <w:rPr>
                <w:rFonts w:ascii="Arial" w:hAnsi="Arial" w:cs="Arial"/>
                <w:color w:val="000000" w:themeColor="text1"/>
                <w:sz w:val="20"/>
                <w:szCs w:val="20"/>
              </w:rPr>
              <w:t>anizacijski ustroj.</w:t>
            </w:r>
            <w:r w:rsidR="00D854FA" w:rsidRPr="0008059C">
              <w:rPr>
                <w:rFonts w:ascii="Arial" w:hAnsi="Arial" w:cs="Arial"/>
                <w:color w:val="000000" w:themeColor="text1"/>
                <w:sz w:val="20"/>
                <w:szCs w:val="20"/>
              </w:rPr>
              <w:t xml:space="preserve"> Studenti će nadalje steći osnovno obrazovanje o pravu, ulozi EU-e u donošenju zakona i funkcioniranju odnosa privatnog prava u EU-i i preko granica država članica.  Nadalje, studenti će se upoznati s europskim korporativnim pravom i s osnovnim slobodama osnivanja i kretanja kapitala. Naposljetku, na temelju prethodnih tema studenti će o europskom pravu tržišnog natjecanja učiti s različitih aspekata, kao što su Zakon o suzbijanju povjerenja, Propisi o spajanju, Zakon o državnim potporama itd.</w:t>
            </w:r>
          </w:p>
        </w:tc>
      </w:tr>
      <w:tr w:rsidR="00B90170" w:rsidRPr="004925AB" w14:paraId="1032B4B6" w14:textId="77777777"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0865A16" w14:textId="77777777" w:rsidR="00B90170" w:rsidRPr="0008059C" w:rsidRDefault="00B90170"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Uvjeti za upis predmeta i ulazne kompetencije potrebne za predmet</w:t>
            </w:r>
          </w:p>
        </w:tc>
        <w:tc>
          <w:tcPr>
            <w:tcW w:w="7788" w:type="dxa"/>
            <w:gridSpan w:val="16"/>
            <w:tcBorders>
              <w:right w:val="single" w:sz="12" w:space="0" w:color="auto"/>
            </w:tcBorders>
            <w:tcMar>
              <w:left w:w="57" w:type="dxa"/>
              <w:right w:w="57" w:type="dxa"/>
            </w:tcMar>
          </w:tcPr>
          <w:p w14:paraId="3D3AB4B1" w14:textId="28BDF5A8" w:rsidR="00B90170" w:rsidRPr="0008059C" w:rsidRDefault="005E2C1E" w:rsidP="00B90170">
            <w:pPr>
              <w:tabs>
                <w:tab w:val="left" w:pos="2820"/>
              </w:tabs>
              <w:spacing w:after="0"/>
              <w:rPr>
                <w:rFonts w:ascii="Arial" w:hAnsi="Arial" w:cs="Arial"/>
                <w:color w:val="000000" w:themeColor="text1"/>
                <w:sz w:val="20"/>
                <w:szCs w:val="20"/>
              </w:rPr>
            </w:pPr>
            <w:r w:rsidRPr="0008059C">
              <w:rPr>
                <w:rFonts w:ascii="Arial" w:hAnsi="Arial" w:cs="Arial"/>
                <w:bCs/>
                <w:color w:val="000000" w:themeColor="text1"/>
                <w:sz w:val="20"/>
                <w:szCs w:val="20"/>
              </w:rPr>
              <w:t>Ne postoje posebni zahtjevi za upis predmeta. Predmet je otvoren za unakrsnu prijavu svim studentima Sveučilišta u Splitu.</w:t>
            </w:r>
          </w:p>
        </w:tc>
      </w:tr>
      <w:tr w:rsidR="00B90170" w:rsidRPr="004925AB" w14:paraId="68336D2E" w14:textId="77777777"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44B50DC" w14:textId="77777777" w:rsidR="00B90170" w:rsidRPr="0008059C" w:rsidRDefault="00B90170"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Očekivani ishodi učenja na razini predmeta</w:t>
            </w:r>
          </w:p>
        </w:tc>
        <w:tc>
          <w:tcPr>
            <w:tcW w:w="7788" w:type="dxa"/>
            <w:gridSpan w:val="16"/>
            <w:tcBorders>
              <w:right w:val="single" w:sz="12" w:space="0" w:color="auto"/>
            </w:tcBorders>
            <w:tcMar>
              <w:left w:w="57" w:type="dxa"/>
              <w:right w:w="57" w:type="dxa"/>
            </w:tcMar>
          </w:tcPr>
          <w:p w14:paraId="5869B7E0" w14:textId="77777777" w:rsidR="00B90170" w:rsidRPr="0008059C" w:rsidRDefault="00B90170" w:rsidP="00B90170">
            <w:pPr>
              <w:autoSpaceDE w:val="0"/>
              <w:autoSpaceDN w:val="0"/>
              <w:adjustRightInd w:val="0"/>
              <w:jc w:val="both"/>
              <w:rPr>
                <w:rFonts w:ascii="Arial" w:hAnsi="Arial" w:cs="Arial"/>
                <w:color w:val="000000" w:themeColor="text1"/>
                <w:sz w:val="20"/>
                <w:szCs w:val="20"/>
              </w:rPr>
            </w:pPr>
            <w:r w:rsidRPr="0008059C">
              <w:rPr>
                <w:rFonts w:ascii="Arial" w:hAnsi="Arial" w:cs="Arial"/>
                <w:color w:val="000000" w:themeColor="text1"/>
                <w:sz w:val="20"/>
                <w:szCs w:val="20"/>
              </w:rPr>
              <w:t>Ishod učenja predmeta:</w:t>
            </w:r>
          </w:p>
          <w:p w14:paraId="6ABFEFCD" w14:textId="77777777" w:rsidR="00B90170" w:rsidRPr="0008059C" w:rsidRDefault="00B90170" w:rsidP="00B90170">
            <w:pPr>
              <w:numPr>
                <w:ilvl w:val="0"/>
                <w:numId w:val="5"/>
              </w:numPr>
              <w:autoSpaceDE w:val="0"/>
              <w:autoSpaceDN w:val="0"/>
              <w:adjustRightInd w:val="0"/>
              <w:spacing w:after="0" w:line="240" w:lineRule="auto"/>
              <w:jc w:val="both"/>
              <w:rPr>
                <w:rFonts w:ascii="Arial" w:hAnsi="Arial" w:cs="Arial"/>
                <w:color w:val="000000" w:themeColor="text1"/>
                <w:sz w:val="20"/>
                <w:szCs w:val="20"/>
              </w:rPr>
            </w:pPr>
            <w:r w:rsidRPr="0008059C">
              <w:rPr>
                <w:rFonts w:ascii="Arial" w:hAnsi="Arial" w:cs="Arial"/>
                <w:color w:val="000000" w:themeColor="text1"/>
                <w:sz w:val="20"/>
                <w:szCs w:val="20"/>
              </w:rPr>
              <w:t>Analizirati sustav Trgovačkog ugovornog i statusnoga prava (pravo društava) RH-razina 6</w:t>
            </w:r>
          </w:p>
          <w:p w14:paraId="605F8D19" w14:textId="77777777" w:rsidR="00B90170" w:rsidRPr="0008059C" w:rsidRDefault="00B90170" w:rsidP="00B90170">
            <w:pPr>
              <w:spacing w:after="0" w:line="240" w:lineRule="auto"/>
              <w:rPr>
                <w:rFonts w:ascii="Arial" w:eastAsia="Times New Roman" w:hAnsi="Arial" w:cs="Arial"/>
                <w:color w:val="000000" w:themeColor="text1"/>
                <w:sz w:val="20"/>
                <w:szCs w:val="20"/>
                <w:lang w:eastAsia="hr-HR"/>
              </w:rPr>
            </w:pPr>
          </w:p>
          <w:p w14:paraId="4CB4DB10" w14:textId="77777777" w:rsidR="00B90170" w:rsidRPr="0008059C" w:rsidRDefault="00B90170" w:rsidP="00B90170">
            <w:pPr>
              <w:spacing w:after="0" w:line="240" w:lineRule="auto"/>
              <w:rPr>
                <w:rFonts w:ascii="Arial" w:eastAsia="Times New Roman" w:hAnsi="Arial" w:cs="Arial"/>
                <w:color w:val="000000" w:themeColor="text1"/>
                <w:sz w:val="20"/>
                <w:szCs w:val="20"/>
                <w:lang w:eastAsia="hr-HR"/>
              </w:rPr>
            </w:pPr>
            <w:r w:rsidRPr="0008059C">
              <w:rPr>
                <w:rFonts w:ascii="Arial" w:eastAsia="Times New Roman" w:hAnsi="Arial" w:cs="Arial"/>
                <w:color w:val="000000" w:themeColor="text1"/>
                <w:sz w:val="20"/>
                <w:szCs w:val="20"/>
                <w:lang w:eastAsia="hr-HR"/>
              </w:rPr>
              <w:t>Pojedinačni ishodi:</w:t>
            </w:r>
          </w:p>
          <w:p w14:paraId="5144CCA1" w14:textId="77777777" w:rsidR="00B90170" w:rsidRPr="0008059C" w:rsidRDefault="00B90170" w:rsidP="00B90170">
            <w:pPr>
              <w:spacing w:after="0" w:line="240" w:lineRule="auto"/>
              <w:rPr>
                <w:rFonts w:ascii="Arial" w:eastAsia="Times New Roman" w:hAnsi="Arial" w:cs="Arial"/>
                <w:color w:val="000000" w:themeColor="text1"/>
                <w:sz w:val="20"/>
                <w:szCs w:val="20"/>
                <w:lang w:eastAsia="hr-HR"/>
              </w:rPr>
            </w:pPr>
          </w:p>
          <w:p w14:paraId="576B11D5" w14:textId="6993E1DC" w:rsidR="00B90170" w:rsidRPr="0008059C" w:rsidRDefault="005E2C1E" w:rsidP="00B90170">
            <w:pPr>
              <w:numPr>
                <w:ilvl w:val="0"/>
                <w:numId w:val="4"/>
              </w:numPr>
              <w:spacing w:after="0" w:line="240" w:lineRule="auto"/>
              <w:rPr>
                <w:rFonts w:ascii="Arial" w:eastAsia="Times New Roman" w:hAnsi="Arial" w:cs="Arial"/>
                <w:color w:val="000000" w:themeColor="text1"/>
                <w:sz w:val="20"/>
                <w:szCs w:val="20"/>
                <w:lang w:eastAsia="hr-HR"/>
              </w:rPr>
            </w:pPr>
            <w:r w:rsidRPr="0008059C">
              <w:rPr>
                <w:rFonts w:ascii="Arial" w:eastAsia="Times New Roman" w:hAnsi="Arial" w:cs="Arial"/>
                <w:color w:val="000000" w:themeColor="text1"/>
                <w:sz w:val="20"/>
                <w:szCs w:val="20"/>
                <w:lang w:eastAsia="hr-HR"/>
              </w:rPr>
              <w:t xml:space="preserve">Razumjeti pravni okvir kojim se učlanjuju poslovne aktivnosti u EU-i i njenim državama članicama (Hrvatska) uključujući </w:t>
            </w:r>
            <w:r w:rsidR="00B90170" w:rsidRPr="0008059C">
              <w:rPr>
                <w:rFonts w:ascii="Arial" w:eastAsia="Times New Roman" w:hAnsi="Arial" w:cs="Arial"/>
                <w:color w:val="000000" w:themeColor="text1"/>
                <w:sz w:val="20"/>
                <w:szCs w:val="20"/>
                <w:lang w:eastAsia="hr-HR"/>
              </w:rPr>
              <w:t xml:space="preserve">hijerarhijsku ljestvicu </w:t>
            </w:r>
            <w:r w:rsidRPr="0008059C">
              <w:rPr>
                <w:rFonts w:ascii="Arial" w:eastAsia="Times New Roman" w:hAnsi="Arial" w:cs="Arial"/>
                <w:color w:val="000000" w:themeColor="text1"/>
                <w:sz w:val="20"/>
                <w:szCs w:val="20"/>
                <w:lang w:eastAsia="hr-HR"/>
              </w:rPr>
              <w:t>pravnih normi (autonomne i heteronomne izvore trgovačkog prava u RH</w:t>
            </w:r>
            <w:r w:rsidR="00EC5E38">
              <w:rPr>
                <w:rFonts w:ascii="Arial" w:eastAsia="Times New Roman" w:hAnsi="Arial" w:cs="Arial"/>
                <w:color w:val="000000" w:themeColor="text1"/>
                <w:sz w:val="20"/>
                <w:szCs w:val="20"/>
                <w:lang w:eastAsia="hr-HR"/>
              </w:rPr>
              <w:t xml:space="preserve"> </w:t>
            </w:r>
            <w:r w:rsidR="00B90170" w:rsidRPr="0008059C">
              <w:rPr>
                <w:rFonts w:ascii="Arial" w:eastAsia="Times New Roman" w:hAnsi="Arial" w:cs="Arial"/>
                <w:color w:val="000000" w:themeColor="text1"/>
                <w:sz w:val="20"/>
                <w:szCs w:val="20"/>
                <w:lang w:eastAsia="hr-HR"/>
              </w:rPr>
              <w:t xml:space="preserve">njihove primjene na trgovačke </w:t>
            </w:r>
            <w:r w:rsidRPr="0008059C">
              <w:rPr>
                <w:rFonts w:ascii="Arial" w:eastAsia="Times New Roman" w:hAnsi="Arial" w:cs="Arial"/>
                <w:color w:val="000000" w:themeColor="text1"/>
                <w:sz w:val="20"/>
                <w:szCs w:val="20"/>
                <w:lang w:eastAsia="hr-HR"/>
              </w:rPr>
              <w:t xml:space="preserve">i poslovne </w:t>
            </w:r>
            <w:r w:rsidR="00B90170" w:rsidRPr="0008059C">
              <w:rPr>
                <w:rFonts w:ascii="Arial" w:eastAsia="Times New Roman" w:hAnsi="Arial" w:cs="Arial"/>
                <w:color w:val="000000" w:themeColor="text1"/>
                <w:sz w:val="20"/>
                <w:szCs w:val="20"/>
                <w:lang w:eastAsia="hr-HR"/>
              </w:rPr>
              <w:t>ugovore;</w:t>
            </w:r>
            <w:r w:rsidR="00B90170" w:rsidRPr="0008059C">
              <w:rPr>
                <w:rFonts w:ascii="Arial" w:hAnsi="Arial" w:cs="Arial"/>
                <w:color w:val="000000" w:themeColor="text1"/>
                <w:sz w:val="20"/>
                <w:szCs w:val="20"/>
                <w:lang w:eastAsia="hr-HR"/>
              </w:rPr>
              <w:t xml:space="preserve"> - razina 6</w:t>
            </w:r>
          </w:p>
          <w:p w14:paraId="4197EDF2" w14:textId="6D17CAC3" w:rsidR="00B90170" w:rsidRPr="0008059C" w:rsidRDefault="00B90170" w:rsidP="00B90170">
            <w:pPr>
              <w:numPr>
                <w:ilvl w:val="0"/>
                <w:numId w:val="4"/>
              </w:numPr>
              <w:spacing w:after="0" w:line="240" w:lineRule="auto"/>
              <w:rPr>
                <w:rFonts w:ascii="Arial" w:eastAsia="Times New Roman" w:hAnsi="Arial" w:cs="Arial"/>
                <w:color w:val="000000" w:themeColor="text1"/>
                <w:sz w:val="20"/>
                <w:szCs w:val="20"/>
                <w:lang w:eastAsia="hr-HR"/>
              </w:rPr>
            </w:pPr>
            <w:r w:rsidRPr="0008059C">
              <w:rPr>
                <w:rFonts w:ascii="Arial" w:eastAsia="Times New Roman" w:hAnsi="Arial" w:cs="Arial"/>
                <w:color w:val="000000" w:themeColor="text1"/>
                <w:sz w:val="20"/>
                <w:szCs w:val="20"/>
                <w:lang w:eastAsia="hr-HR"/>
              </w:rPr>
              <w:t>Identificirati temeljne pojmove iz općeg dijela građanskog prava (subjekt, pravna i poslovna sposobnost, mane volje itd.)</w:t>
            </w:r>
            <w:r w:rsidRPr="0008059C">
              <w:rPr>
                <w:rFonts w:ascii="Arial" w:hAnsi="Arial" w:cs="Arial"/>
                <w:color w:val="000000" w:themeColor="text1"/>
                <w:sz w:val="20"/>
                <w:szCs w:val="20"/>
                <w:lang w:eastAsia="hr-HR"/>
              </w:rPr>
              <w:t xml:space="preserve"> - razina 6</w:t>
            </w:r>
          </w:p>
          <w:p w14:paraId="753079D7" w14:textId="40A2688B" w:rsidR="005E2C1E" w:rsidRPr="0008059C" w:rsidRDefault="005E2C1E" w:rsidP="005E2C1E">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3. kritički razmatrati pravne implikacije poslovanja kod interakcije potrošača u EU</w:t>
            </w:r>
            <w:r w:rsidR="00C35172" w:rsidRPr="0008059C">
              <w:rPr>
                <w:rFonts w:ascii="Arial" w:hAnsi="Arial" w:cs="Arial"/>
                <w:color w:val="000000" w:themeColor="text1"/>
                <w:sz w:val="20"/>
                <w:szCs w:val="20"/>
              </w:rPr>
              <w:t xml:space="preserve"> – razina 6</w:t>
            </w:r>
            <w:r w:rsidRPr="0008059C">
              <w:rPr>
                <w:rFonts w:ascii="Arial" w:hAnsi="Arial" w:cs="Arial"/>
                <w:color w:val="000000" w:themeColor="text1"/>
                <w:sz w:val="20"/>
                <w:szCs w:val="20"/>
              </w:rPr>
              <w:t>;</w:t>
            </w:r>
          </w:p>
          <w:p w14:paraId="5FBF27E9" w14:textId="21095E97" w:rsidR="005E2C1E" w:rsidRPr="0008059C" w:rsidRDefault="005E2C1E" w:rsidP="005E2C1E">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4. razumjeti važne koncepte prava tržišnog natjecanja i njegove ograničavajuće učinke na financiranje sektora prometa i turizma</w:t>
            </w:r>
            <w:r w:rsidR="00C35172" w:rsidRPr="0008059C">
              <w:rPr>
                <w:rFonts w:ascii="Arial" w:hAnsi="Arial" w:cs="Arial"/>
                <w:color w:val="000000" w:themeColor="text1"/>
                <w:sz w:val="20"/>
                <w:szCs w:val="20"/>
              </w:rPr>
              <w:t xml:space="preserve"> – razina 6</w:t>
            </w:r>
            <w:r w:rsidRPr="0008059C">
              <w:rPr>
                <w:rFonts w:ascii="Arial" w:hAnsi="Arial" w:cs="Arial"/>
                <w:color w:val="000000" w:themeColor="text1"/>
                <w:sz w:val="20"/>
                <w:szCs w:val="20"/>
              </w:rPr>
              <w:t>;</w:t>
            </w:r>
          </w:p>
          <w:p w14:paraId="436B0AC2" w14:textId="3758A11A" w:rsidR="005E2C1E" w:rsidRPr="0008059C" w:rsidRDefault="00C35172" w:rsidP="005E2C1E">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lastRenderedPageBreak/>
              <w:t>5</w:t>
            </w:r>
            <w:r w:rsidR="005E2C1E" w:rsidRPr="0008059C">
              <w:rPr>
                <w:rFonts w:ascii="Arial" w:hAnsi="Arial" w:cs="Arial"/>
                <w:color w:val="000000" w:themeColor="text1"/>
                <w:sz w:val="20"/>
                <w:szCs w:val="20"/>
              </w:rPr>
              <w:t xml:space="preserve">. primijeniti europsko </w:t>
            </w:r>
            <w:r w:rsidRPr="0008059C">
              <w:rPr>
                <w:rFonts w:ascii="Arial" w:hAnsi="Arial" w:cs="Arial"/>
                <w:color w:val="000000" w:themeColor="text1"/>
                <w:sz w:val="20"/>
                <w:szCs w:val="20"/>
              </w:rPr>
              <w:t>poslovno i trgovačko</w:t>
            </w:r>
            <w:r w:rsidR="005E2C1E" w:rsidRPr="0008059C">
              <w:rPr>
                <w:rFonts w:ascii="Arial" w:hAnsi="Arial" w:cs="Arial"/>
                <w:color w:val="000000" w:themeColor="text1"/>
                <w:sz w:val="20"/>
                <w:szCs w:val="20"/>
              </w:rPr>
              <w:t xml:space="preserve"> pravo pri poslovnim pregovorima i pri razvoju poslovne strategije</w:t>
            </w:r>
            <w:r w:rsidRPr="0008059C">
              <w:rPr>
                <w:rFonts w:ascii="Arial" w:hAnsi="Arial" w:cs="Arial"/>
                <w:color w:val="000000" w:themeColor="text1"/>
                <w:sz w:val="20"/>
                <w:szCs w:val="20"/>
              </w:rPr>
              <w:t xml:space="preserve"> – razina 6</w:t>
            </w:r>
            <w:r w:rsidR="005E2C1E" w:rsidRPr="0008059C">
              <w:rPr>
                <w:rFonts w:ascii="Arial" w:hAnsi="Arial" w:cs="Arial"/>
                <w:color w:val="000000" w:themeColor="text1"/>
                <w:sz w:val="20"/>
                <w:szCs w:val="20"/>
              </w:rPr>
              <w:t>;</w:t>
            </w:r>
          </w:p>
          <w:p w14:paraId="44CA9C9E" w14:textId="555BE1F5" w:rsidR="005E2C1E"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6</w:t>
            </w:r>
            <w:r w:rsidR="005E2C1E" w:rsidRPr="0008059C">
              <w:rPr>
                <w:rFonts w:ascii="Arial" w:hAnsi="Arial" w:cs="Arial"/>
                <w:color w:val="000000" w:themeColor="text1"/>
                <w:sz w:val="20"/>
                <w:szCs w:val="20"/>
              </w:rPr>
              <w:t xml:space="preserve">. kritički ocijeniti djelovanja tržišnih aktera pod svjetlom </w:t>
            </w:r>
            <w:proofErr w:type="spellStart"/>
            <w:r w:rsidR="005E2C1E" w:rsidRPr="0008059C">
              <w:rPr>
                <w:rFonts w:ascii="Arial" w:hAnsi="Arial" w:cs="Arial"/>
                <w:i/>
                <w:color w:val="000000" w:themeColor="text1"/>
                <w:sz w:val="20"/>
                <w:szCs w:val="20"/>
              </w:rPr>
              <w:t>acquis</w:t>
            </w:r>
            <w:proofErr w:type="spellEnd"/>
            <w:r w:rsidR="005E2C1E" w:rsidRPr="0008059C">
              <w:rPr>
                <w:rFonts w:ascii="Arial" w:hAnsi="Arial" w:cs="Arial"/>
                <w:i/>
                <w:color w:val="000000" w:themeColor="text1"/>
                <w:sz w:val="20"/>
                <w:szCs w:val="20"/>
              </w:rPr>
              <w:t xml:space="preserve"> </w:t>
            </w:r>
            <w:proofErr w:type="spellStart"/>
            <w:r w:rsidRPr="0008059C">
              <w:rPr>
                <w:rFonts w:ascii="Arial" w:hAnsi="Arial" w:cs="Arial"/>
                <w:i/>
                <w:color w:val="000000" w:themeColor="text1"/>
                <w:sz w:val="20"/>
                <w:szCs w:val="20"/>
              </w:rPr>
              <w:t>Communautaire</w:t>
            </w:r>
            <w:proofErr w:type="spellEnd"/>
            <w:r w:rsidRPr="0008059C">
              <w:rPr>
                <w:rFonts w:ascii="Arial" w:hAnsi="Arial" w:cs="Arial"/>
                <w:i/>
                <w:color w:val="000000" w:themeColor="text1"/>
                <w:sz w:val="20"/>
                <w:szCs w:val="20"/>
              </w:rPr>
              <w:t xml:space="preserve"> – razina 6</w:t>
            </w:r>
          </w:p>
          <w:p w14:paraId="7905A261" w14:textId="5D5B1737" w:rsidR="00B90170" w:rsidRPr="0008059C" w:rsidRDefault="00B90170" w:rsidP="005E2C1E">
            <w:pPr>
              <w:spacing w:after="0" w:line="240" w:lineRule="auto"/>
              <w:rPr>
                <w:rFonts w:ascii="Arial" w:eastAsia="Times New Roman" w:hAnsi="Arial" w:cs="Arial"/>
                <w:color w:val="000000" w:themeColor="text1"/>
                <w:sz w:val="20"/>
                <w:szCs w:val="20"/>
                <w:lang w:eastAsia="hr-HR"/>
              </w:rPr>
            </w:pPr>
          </w:p>
        </w:tc>
      </w:tr>
      <w:tr w:rsidR="00C35172" w:rsidRPr="004925AB" w14:paraId="7EE4A332" w14:textId="77777777" w:rsidTr="004824FE">
        <w:trPr>
          <w:gridAfter w:val="1"/>
          <w:wAfter w:w="38" w:type="dxa"/>
          <w:trHeight w:val="75"/>
        </w:trPr>
        <w:tc>
          <w:tcPr>
            <w:tcW w:w="1912" w:type="dxa"/>
            <w:gridSpan w:val="2"/>
            <w:vMerge w:val="restart"/>
            <w:tcBorders>
              <w:left w:val="single" w:sz="12" w:space="0" w:color="auto"/>
            </w:tcBorders>
            <w:shd w:val="clear" w:color="auto" w:fill="CCFFFF"/>
            <w:tcMar>
              <w:left w:w="57" w:type="dxa"/>
              <w:right w:w="57" w:type="dxa"/>
            </w:tcMar>
            <w:vAlign w:val="center"/>
          </w:tcPr>
          <w:p w14:paraId="17F066FD"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lastRenderedPageBreak/>
              <w:t xml:space="preserve">Sadržaj predmeta detaljno razrađen prema satnici nastave </w:t>
            </w:r>
          </w:p>
        </w:tc>
        <w:tc>
          <w:tcPr>
            <w:tcW w:w="7788" w:type="dxa"/>
            <w:gridSpan w:val="16"/>
            <w:tcBorders>
              <w:right w:val="single" w:sz="12" w:space="0" w:color="auto"/>
            </w:tcBorders>
            <w:tcMar>
              <w:left w:w="57" w:type="dxa"/>
              <w:right w:w="57" w:type="dxa"/>
            </w:tcMar>
          </w:tcPr>
          <w:p w14:paraId="6208990E" w14:textId="2F5A92DF" w:rsidR="00C35172" w:rsidRPr="0008059C" w:rsidRDefault="00C35172" w:rsidP="00B90170">
            <w:pPr>
              <w:tabs>
                <w:tab w:val="left" w:pos="2820"/>
              </w:tabs>
              <w:spacing w:after="0"/>
              <w:rPr>
                <w:rFonts w:ascii="Arial" w:hAnsi="Arial" w:cs="Arial"/>
                <w:i/>
                <w:iCs/>
                <w:color w:val="000000" w:themeColor="text1"/>
                <w:sz w:val="20"/>
                <w:szCs w:val="20"/>
              </w:rPr>
            </w:pPr>
            <w:r w:rsidRPr="0008059C">
              <w:rPr>
                <w:rFonts w:ascii="Arial" w:hAnsi="Arial" w:cs="Arial"/>
                <w:color w:val="000000" w:themeColor="text1"/>
                <w:sz w:val="20"/>
                <w:szCs w:val="20"/>
              </w:rPr>
              <w:t xml:space="preserve"> </w:t>
            </w:r>
            <w:r w:rsidRPr="0008059C">
              <w:rPr>
                <w:rFonts w:ascii="Arial" w:hAnsi="Arial" w:cs="Arial"/>
                <w:i/>
                <w:iCs/>
                <w:color w:val="000000" w:themeColor="text1"/>
                <w:sz w:val="20"/>
                <w:szCs w:val="20"/>
              </w:rPr>
              <w:t xml:space="preserve">Predavanja                                                         Vježbe                                                         </w:t>
            </w:r>
          </w:p>
        </w:tc>
      </w:tr>
      <w:tr w:rsidR="00C35172" w:rsidRPr="004925AB" w14:paraId="6A111E82"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2FF0F7D4"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220876EC" w14:textId="68596654" w:rsidR="00C35172" w:rsidRPr="0008059C" w:rsidRDefault="00C35172"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Tema</w:t>
            </w:r>
          </w:p>
        </w:tc>
        <w:tc>
          <w:tcPr>
            <w:tcW w:w="850" w:type="dxa"/>
            <w:gridSpan w:val="2"/>
            <w:tcBorders>
              <w:right w:val="single" w:sz="12" w:space="0" w:color="auto"/>
            </w:tcBorders>
          </w:tcPr>
          <w:p w14:paraId="39C6F6EE" w14:textId="51B10FCE"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Br. sati</w:t>
            </w:r>
          </w:p>
        </w:tc>
        <w:tc>
          <w:tcPr>
            <w:tcW w:w="2977" w:type="dxa"/>
            <w:gridSpan w:val="9"/>
            <w:tcBorders>
              <w:right w:val="single" w:sz="12" w:space="0" w:color="auto"/>
            </w:tcBorders>
          </w:tcPr>
          <w:p w14:paraId="20FBCEF8" w14:textId="709483FE" w:rsidR="00C35172" w:rsidRPr="0008059C" w:rsidRDefault="00C35172"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Tema</w:t>
            </w:r>
          </w:p>
        </w:tc>
        <w:tc>
          <w:tcPr>
            <w:tcW w:w="926" w:type="dxa"/>
            <w:gridSpan w:val="2"/>
            <w:tcBorders>
              <w:right w:val="single" w:sz="12" w:space="0" w:color="auto"/>
            </w:tcBorders>
          </w:tcPr>
          <w:p w14:paraId="4A6043AD" w14:textId="4B3947C3"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Br. sati</w:t>
            </w:r>
          </w:p>
        </w:tc>
      </w:tr>
      <w:tr w:rsidR="00C35172" w:rsidRPr="004925AB" w14:paraId="240BC245"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2DCC5930"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72455774" w14:textId="0E863DC1" w:rsidR="00C35172" w:rsidRPr="0008059C" w:rsidRDefault="00C35172"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Uvod u pravo: privatno i javno pravo i uloga EU-a u pravnoj hijerarhiji</w:t>
            </w:r>
          </w:p>
        </w:tc>
        <w:tc>
          <w:tcPr>
            <w:tcW w:w="850" w:type="dxa"/>
            <w:gridSpan w:val="2"/>
            <w:tcBorders>
              <w:right w:val="single" w:sz="12" w:space="0" w:color="auto"/>
            </w:tcBorders>
          </w:tcPr>
          <w:p w14:paraId="6722C5DE" w14:textId="77777777" w:rsidR="00C35172" w:rsidRPr="0008059C" w:rsidRDefault="00C35172" w:rsidP="00B90170">
            <w:pPr>
              <w:tabs>
                <w:tab w:val="left" w:pos="2820"/>
              </w:tabs>
              <w:spacing w:after="0"/>
              <w:ind w:left="720"/>
              <w:rPr>
                <w:rFonts w:ascii="Arial" w:hAnsi="Arial" w:cs="Arial"/>
                <w:color w:val="000000" w:themeColor="text1"/>
                <w:sz w:val="20"/>
                <w:szCs w:val="20"/>
              </w:rPr>
            </w:pPr>
          </w:p>
          <w:p w14:paraId="6938E537" w14:textId="3C0DC238" w:rsidR="00C35172" w:rsidRPr="0008059C" w:rsidRDefault="00C35172" w:rsidP="00C35172">
            <w:pPr>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46BE545C" w14:textId="7C929DEE" w:rsidR="00C35172" w:rsidRPr="0008059C" w:rsidRDefault="00C35172"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Uvod u pravo: privatno i javno pravo i uloga EU-a u pravnoj hijerarhiji - Relevantni pravni izvori na razini EU, Kodeks obveza i Akt Društva</w:t>
            </w:r>
          </w:p>
        </w:tc>
        <w:tc>
          <w:tcPr>
            <w:tcW w:w="926" w:type="dxa"/>
            <w:gridSpan w:val="2"/>
            <w:tcBorders>
              <w:right w:val="single" w:sz="12" w:space="0" w:color="auto"/>
            </w:tcBorders>
          </w:tcPr>
          <w:p w14:paraId="138658DD" w14:textId="085110DF"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65F23034"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72289C71"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3E68ABE8" w14:textId="7F7700EC" w:rsidR="00C35172" w:rsidRPr="0008059C" w:rsidRDefault="00C35172"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Uvod u poslovno i trgovačko pravo</w:t>
            </w:r>
          </w:p>
        </w:tc>
        <w:tc>
          <w:tcPr>
            <w:tcW w:w="850" w:type="dxa"/>
            <w:gridSpan w:val="2"/>
            <w:tcBorders>
              <w:right w:val="single" w:sz="12" w:space="0" w:color="auto"/>
            </w:tcBorders>
          </w:tcPr>
          <w:p w14:paraId="5097C3DD" w14:textId="0D3C471D"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6941D44B" w14:textId="3C450E50" w:rsidR="00C35172" w:rsidRPr="0008059C" w:rsidRDefault="00C35172"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Uvod u poslovno i trgovačko pravo</w:t>
            </w:r>
            <w:r w:rsidR="00825820" w:rsidRPr="0008059C">
              <w:rPr>
                <w:rFonts w:ascii="Arial" w:hAnsi="Arial" w:cs="Arial"/>
                <w:color w:val="000000" w:themeColor="text1"/>
                <w:sz w:val="20"/>
                <w:szCs w:val="20"/>
              </w:rPr>
              <w:t xml:space="preserve"> - Kritički prikaz sudske prakse o konceptu trgovca.</w:t>
            </w:r>
          </w:p>
        </w:tc>
        <w:tc>
          <w:tcPr>
            <w:tcW w:w="926" w:type="dxa"/>
            <w:gridSpan w:val="2"/>
            <w:tcBorders>
              <w:right w:val="single" w:sz="12" w:space="0" w:color="auto"/>
            </w:tcBorders>
          </w:tcPr>
          <w:p w14:paraId="1B0690EA" w14:textId="5C80DAD5"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6A686D0B"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17303ADF"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7E6371A8" w14:textId="3B4ABD19"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Pravna interpretacija</w:t>
            </w:r>
          </w:p>
        </w:tc>
        <w:tc>
          <w:tcPr>
            <w:tcW w:w="850" w:type="dxa"/>
            <w:gridSpan w:val="2"/>
            <w:tcBorders>
              <w:right w:val="single" w:sz="12" w:space="0" w:color="auto"/>
            </w:tcBorders>
          </w:tcPr>
          <w:p w14:paraId="480C3B6F" w14:textId="5058C100"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1850DF7A" w14:textId="51D577F2"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Pravna interpretacija – principi i pravila</w:t>
            </w:r>
          </w:p>
        </w:tc>
        <w:tc>
          <w:tcPr>
            <w:tcW w:w="926" w:type="dxa"/>
            <w:gridSpan w:val="2"/>
            <w:tcBorders>
              <w:right w:val="single" w:sz="12" w:space="0" w:color="auto"/>
            </w:tcBorders>
          </w:tcPr>
          <w:p w14:paraId="304F39C8" w14:textId="77F0F4F6"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29858181"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432C3276"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5ABD5475" w14:textId="76990F7B"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Ugovori o prodaji i zaštiti potrošača u EU</w:t>
            </w:r>
          </w:p>
        </w:tc>
        <w:tc>
          <w:tcPr>
            <w:tcW w:w="850" w:type="dxa"/>
            <w:gridSpan w:val="2"/>
            <w:tcBorders>
              <w:right w:val="single" w:sz="12" w:space="0" w:color="auto"/>
            </w:tcBorders>
          </w:tcPr>
          <w:p w14:paraId="2C5DFA6D" w14:textId="1122AC38"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2C5CECFC" w14:textId="7151E0F4"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Ugovori o prodaji i zaštiti potrošača u EU – Direktiva o zaštiti potrošača i njezin utjecaj na nacionalnoj razini</w:t>
            </w:r>
          </w:p>
        </w:tc>
        <w:tc>
          <w:tcPr>
            <w:tcW w:w="926" w:type="dxa"/>
            <w:gridSpan w:val="2"/>
            <w:tcBorders>
              <w:right w:val="single" w:sz="12" w:space="0" w:color="auto"/>
            </w:tcBorders>
          </w:tcPr>
          <w:p w14:paraId="1198AF30" w14:textId="71F28B02"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5F7D7D20"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01C60D21"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3B97EB78" w14:textId="5EE0063D"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Komercijalni ugovori</w:t>
            </w:r>
          </w:p>
        </w:tc>
        <w:tc>
          <w:tcPr>
            <w:tcW w:w="850" w:type="dxa"/>
            <w:gridSpan w:val="2"/>
            <w:tcBorders>
              <w:right w:val="single" w:sz="12" w:space="0" w:color="auto"/>
            </w:tcBorders>
          </w:tcPr>
          <w:p w14:paraId="4E3126A5" w14:textId="3F2617A4"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4EA46FCB" w14:textId="72E210F0"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Komercijalni ugovori – rad na izradi ugovora</w:t>
            </w:r>
          </w:p>
        </w:tc>
        <w:tc>
          <w:tcPr>
            <w:tcW w:w="926" w:type="dxa"/>
            <w:gridSpan w:val="2"/>
            <w:tcBorders>
              <w:right w:val="single" w:sz="12" w:space="0" w:color="auto"/>
            </w:tcBorders>
          </w:tcPr>
          <w:p w14:paraId="25F2679B" w14:textId="00CBBF7F"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38ACEE60"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6C3620F8"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39EC35D3" w14:textId="03209CA0"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Ugovorni odnosi preko granica EU</w:t>
            </w:r>
          </w:p>
        </w:tc>
        <w:tc>
          <w:tcPr>
            <w:tcW w:w="850" w:type="dxa"/>
            <w:gridSpan w:val="2"/>
            <w:tcBorders>
              <w:right w:val="single" w:sz="12" w:space="0" w:color="auto"/>
            </w:tcBorders>
          </w:tcPr>
          <w:p w14:paraId="35D9A1F7" w14:textId="187A8889"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7927510D" w14:textId="509E7A23"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Ugovorni odnosi preko granica EU – izrada međunarodnih ugovora</w:t>
            </w:r>
          </w:p>
        </w:tc>
        <w:tc>
          <w:tcPr>
            <w:tcW w:w="926" w:type="dxa"/>
            <w:gridSpan w:val="2"/>
            <w:tcBorders>
              <w:right w:val="single" w:sz="12" w:space="0" w:color="auto"/>
            </w:tcBorders>
          </w:tcPr>
          <w:p w14:paraId="739BBCF5" w14:textId="237E10AE"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16260529"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5D41BDF4"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066F79B6" w14:textId="72D154CB" w:rsidR="00C35172" w:rsidRPr="0008059C" w:rsidRDefault="00FB262D"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Naknada štete</w:t>
            </w:r>
            <w:r w:rsidR="00825820" w:rsidRPr="0008059C">
              <w:rPr>
                <w:rFonts w:ascii="Arial" w:hAnsi="Arial" w:cs="Arial"/>
                <w:color w:val="000000" w:themeColor="text1"/>
                <w:sz w:val="20"/>
                <w:szCs w:val="20"/>
              </w:rPr>
              <w:t xml:space="preserve"> i prekogranična potraživanja u EU</w:t>
            </w:r>
          </w:p>
        </w:tc>
        <w:tc>
          <w:tcPr>
            <w:tcW w:w="850" w:type="dxa"/>
            <w:gridSpan w:val="2"/>
            <w:tcBorders>
              <w:right w:val="single" w:sz="12" w:space="0" w:color="auto"/>
            </w:tcBorders>
          </w:tcPr>
          <w:p w14:paraId="7D9CE346" w14:textId="7CD69A93"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06C8026C" w14:textId="713F6A28" w:rsidR="00C35172" w:rsidRPr="0008059C" w:rsidRDefault="00FB262D"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Naknada štete</w:t>
            </w:r>
            <w:r w:rsidR="00825820" w:rsidRPr="0008059C">
              <w:rPr>
                <w:rFonts w:ascii="Arial" w:hAnsi="Arial" w:cs="Arial"/>
                <w:color w:val="000000" w:themeColor="text1"/>
                <w:sz w:val="20"/>
                <w:szCs w:val="20"/>
              </w:rPr>
              <w:t xml:space="preserve"> i prekogranična potraživanja u EU – struktura potraživanja i proces</w:t>
            </w:r>
          </w:p>
        </w:tc>
        <w:tc>
          <w:tcPr>
            <w:tcW w:w="926" w:type="dxa"/>
            <w:gridSpan w:val="2"/>
            <w:tcBorders>
              <w:right w:val="single" w:sz="12" w:space="0" w:color="auto"/>
            </w:tcBorders>
          </w:tcPr>
          <w:p w14:paraId="3E2114C1" w14:textId="365296C4"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4DBA0063"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4BA0AF97"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6CBC24D6" w14:textId="154F1BB2"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Korporacije i njihovo osnivanje u EU-u</w:t>
            </w:r>
          </w:p>
        </w:tc>
        <w:tc>
          <w:tcPr>
            <w:tcW w:w="850" w:type="dxa"/>
            <w:gridSpan w:val="2"/>
            <w:tcBorders>
              <w:right w:val="single" w:sz="12" w:space="0" w:color="auto"/>
            </w:tcBorders>
          </w:tcPr>
          <w:p w14:paraId="08DE2859" w14:textId="554AC88E"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4DBE8286" w14:textId="0F8530DA"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 xml:space="preserve">Korporacije i njihovo osnivanje u EU - Sporazum o osnivanju </w:t>
            </w:r>
            <w:r w:rsidR="003232ED" w:rsidRPr="0008059C">
              <w:rPr>
                <w:rFonts w:ascii="Arial" w:hAnsi="Arial" w:cs="Arial"/>
                <w:color w:val="000000" w:themeColor="text1"/>
                <w:sz w:val="20"/>
                <w:szCs w:val="20"/>
              </w:rPr>
              <w:t>d.o.o.</w:t>
            </w:r>
            <w:r w:rsidRPr="0008059C">
              <w:rPr>
                <w:rFonts w:ascii="Arial" w:hAnsi="Arial" w:cs="Arial"/>
                <w:color w:val="000000" w:themeColor="text1"/>
                <w:sz w:val="20"/>
                <w:szCs w:val="20"/>
              </w:rPr>
              <w:t>-a i sačinjavanju zahtjeva za upis trgovačkog društva u sudski registar na temelju danih elemenata</w:t>
            </w:r>
          </w:p>
        </w:tc>
        <w:tc>
          <w:tcPr>
            <w:tcW w:w="926" w:type="dxa"/>
            <w:gridSpan w:val="2"/>
            <w:tcBorders>
              <w:right w:val="single" w:sz="12" w:space="0" w:color="auto"/>
            </w:tcBorders>
          </w:tcPr>
          <w:p w14:paraId="6E7D0872" w14:textId="196E9AFC"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14343757"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73ADC348"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01CB2640" w14:textId="637D3A73" w:rsidR="00C35172" w:rsidRPr="0008059C" w:rsidRDefault="00825820" w:rsidP="00B90170">
            <w:pPr>
              <w:tabs>
                <w:tab w:val="left" w:pos="2820"/>
              </w:tabs>
              <w:spacing w:after="0"/>
              <w:ind w:left="720"/>
              <w:rPr>
                <w:rFonts w:ascii="Arial" w:hAnsi="Arial" w:cs="Arial"/>
                <w:color w:val="000000" w:themeColor="text1"/>
                <w:sz w:val="20"/>
                <w:szCs w:val="20"/>
              </w:rPr>
            </w:pPr>
            <w:proofErr w:type="spellStart"/>
            <w:r w:rsidRPr="0008059C">
              <w:rPr>
                <w:rStyle w:val="tlid-translation"/>
                <w:rFonts w:ascii="Times New Roman" w:hAnsi="Times New Roman"/>
                <w:color w:val="000000" w:themeColor="text1"/>
                <w:sz w:val="24"/>
                <w:szCs w:val="24"/>
                <w:lang w:val="en-GB"/>
              </w:rPr>
              <w:t>Societas</w:t>
            </w:r>
            <w:proofErr w:type="spellEnd"/>
            <w:r w:rsidRPr="0008059C">
              <w:rPr>
                <w:rStyle w:val="tlid-translation"/>
                <w:rFonts w:ascii="Times New Roman" w:hAnsi="Times New Roman"/>
                <w:color w:val="000000" w:themeColor="text1"/>
                <w:sz w:val="24"/>
                <w:szCs w:val="24"/>
                <w:lang w:val="en-GB"/>
              </w:rPr>
              <w:t xml:space="preserve"> </w:t>
            </w:r>
            <w:proofErr w:type="spellStart"/>
            <w:r w:rsidRPr="0008059C">
              <w:rPr>
                <w:rStyle w:val="tlid-translation"/>
                <w:rFonts w:ascii="Times New Roman" w:hAnsi="Times New Roman"/>
                <w:color w:val="000000" w:themeColor="text1"/>
                <w:sz w:val="24"/>
                <w:szCs w:val="24"/>
                <w:lang w:val="en-GB"/>
              </w:rPr>
              <w:t>Europea</w:t>
            </w:r>
            <w:proofErr w:type="spellEnd"/>
          </w:p>
        </w:tc>
        <w:tc>
          <w:tcPr>
            <w:tcW w:w="850" w:type="dxa"/>
            <w:gridSpan w:val="2"/>
            <w:tcBorders>
              <w:right w:val="single" w:sz="12" w:space="0" w:color="auto"/>
            </w:tcBorders>
          </w:tcPr>
          <w:p w14:paraId="69872683" w14:textId="1885F647"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00DD5174" w14:textId="7164F6B1" w:rsidR="00C35172" w:rsidRPr="0008059C" w:rsidRDefault="00825820" w:rsidP="00FB262D">
            <w:pPr>
              <w:tabs>
                <w:tab w:val="left" w:pos="2820"/>
              </w:tabs>
              <w:spacing w:after="0"/>
              <w:ind w:left="720"/>
              <w:rPr>
                <w:rFonts w:ascii="Arial" w:hAnsi="Arial" w:cs="Arial"/>
                <w:color w:val="000000" w:themeColor="text1"/>
                <w:sz w:val="20"/>
                <w:szCs w:val="20"/>
              </w:rPr>
            </w:pPr>
            <w:proofErr w:type="spellStart"/>
            <w:r w:rsidRPr="0008059C">
              <w:rPr>
                <w:rStyle w:val="tlid-translation"/>
                <w:rFonts w:ascii="Times New Roman" w:hAnsi="Times New Roman"/>
                <w:color w:val="000000" w:themeColor="text1"/>
                <w:sz w:val="24"/>
                <w:szCs w:val="24"/>
                <w:lang w:val="en-GB"/>
              </w:rPr>
              <w:t>Societas</w:t>
            </w:r>
            <w:proofErr w:type="spellEnd"/>
            <w:r w:rsidRPr="0008059C">
              <w:rPr>
                <w:rStyle w:val="tlid-translation"/>
                <w:rFonts w:ascii="Times New Roman" w:hAnsi="Times New Roman"/>
                <w:color w:val="000000" w:themeColor="text1"/>
                <w:sz w:val="24"/>
                <w:szCs w:val="24"/>
                <w:lang w:val="en-GB"/>
              </w:rPr>
              <w:t xml:space="preserve"> </w:t>
            </w:r>
            <w:proofErr w:type="spellStart"/>
            <w:r w:rsidRPr="0008059C">
              <w:rPr>
                <w:rStyle w:val="tlid-translation"/>
                <w:rFonts w:ascii="Times New Roman" w:hAnsi="Times New Roman"/>
                <w:color w:val="000000" w:themeColor="text1"/>
                <w:sz w:val="24"/>
                <w:szCs w:val="24"/>
                <w:lang w:val="en-GB"/>
              </w:rPr>
              <w:t>Europea</w:t>
            </w:r>
            <w:proofErr w:type="spellEnd"/>
            <w:r w:rsidRPr="0008059C">
              <w:rPr>
                <w:rStyle w:val="tlid-translation"/>
                <w:rFonts w:ascii="Times New Roman" w:hAnsi="Times New Roman"/>
                <w:color w:val="000000" w:themeColor="text1"/>
                <w:sz w:val="24"/>
                <w:szCs w:val="24"/>
                <w:lang w:val="en-GB"/>
              </w:rPr>
              <w:t xml:space="preserve"> u </w:t>
            </w:r>
            <w:proofErr w:type="spellStart"/>
            <w:r w:rsidRPr="0008059C">
              <w:rPr>
                <w:rStyle w:val="tlid-translation"/>
                <w:rFonts w:ascii="Times New Roman" w:hAnsi="Times New Roman"/>
                <w:color w:val="000000" w:themeColor="text1"/>
                <w:sz w:val="24"/>
                <w:szCs w:val="24"/>
                <w:lang w:val="en-GB"/>
              </w:rPr>
              <w:t>usporedbi</w:t>
            </w:r>
            <w:proofErr w:type="spellEnd"/>
            <w:r w:rsidRPr="0008059C">
              <w:rPr>
                <w:rStyle w:val="tlid-translation"/>
                <w:rFonts w:ascii="Times New Roman" w:hAnsi="Times New Roman"/>
                <w:color w:val="000000" w:themeColor="text1"/>
                <w:sz w:val="24"/>
                <w:szCs w:val="24"/>
                <w:lang w:val="en-GB"/>
              </w:rPr>
              <w:t xml:space="preserve"> s </w:t>
            </w:r>
            <w:proofErr w:type="spellStart"/>
            <w:r w:rsidRPr="0008059C">
              <w:rPr>
                <w:rStyle w:val="tlid-translation"/>
                <w:rFonts w:ascii="Times New Roman" w:hAnsi="Times New Roman"/>
                <w:color w:val="000000" w:themeColor="text1"/>
                <w:sz w:val="24"/>
                <w:szCs w:val="24"/>
                <w:lang w:val="en-GB"/>
              </w:rPr>
              <w:t>drugim</w:t>
            </w:r>
            <w:proofErr w:type="spellEnd"/>
            <w:r w:rsidRPr="0008059C">
              <w:rPr>
                <w:rStyle w:val="tlid-translation"/>
                <w:rFonts w:ascii="Times New Roman" w:hAnsi="Times New Roman"/>
                <w:color w:val="000000" w:themeColor="text1"/>
                <w:sz w:val="24"/>
                <w:szCs w:val="24"/>
                <w:lang w:val="en-GB"/>
              </w:rPr>
              <w:t xml:space="preserve"> </w:t>
            </w:r>
            <w:proofErr w:type="spellStart"/>
            <w:r w:rsidR="00FB262D" w:rsidRPr="0008059C">
              <w:rPr>
                <w:rStyle w:val="tlid-translation"/>
                <w:rFonts w:ascii="Times New Roman" w:hAnsi="Times New Roman"/>
                <w:color w:val="000000" w:themeColor="text1"/>
                <w:sz w:val="24"/>
                <w:szCs w:val="24"/>
                <w:lang w:val="en-GB"/>
              </w:rPr>
              <w:t>društvima</w:t>
            </w:r>
            <w:proofErr w:type="spellEnd"/>
          </w:p>
        </w:tc>
        <w:tc>
          <w:tcPr>
            <w:tcW w:w="926" w:type="dxa"/>
            <w:gridSpan w:val="2"/>
            <w:tcBorders>
              <w:right w:val="single" w:sz="12" w:space="0" w:color="auto"/>
            </w:tcBorders>
          </w:tcPr>
          <w:p w14:paraId="6C29A1E1" w14:textId="433C7323"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C35172" w:rsidRPr="004925AB" w14:paraId="4B01FCB0"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323BCF29"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30095392" w14:textId="08B57D9A"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 xml:space="preserve">Slobodno kretanje </w:t>
            </w:r>
            <w:r w:rsidRPr="0008059C">
              <w:rPr>
                <w:rFonts w:ascii="Arial" w:hAnsi="Arial" w:cs="Arial"/>
                <w:color w:val="000000" w:themeColor="text1"/>
                <w:sz w:val="20"/>
                <w:szCs w:val="20"/>
              </w:rPr>
              <w:lastRenderedPageBreak/>
              <w:t>kapitala</w:t>
            </w:r>
          </w:p>
        </w:tc>
        <w:tc>
          <w:tcPr>
            <w:tcW w:w="850" w:type="dxa"/>
            <w:gridSpan w:val="2"/>
            <w:tcBorders>
              <w:right w:val="single" w:sz="12" w:space="0" w:color="auto"/>
            </w:tcBorders>
          </w:tcPr>
          <w:p w14:paraId="70D7DF7A" w14:textId="0591DA5E"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lastRenderedPageBreak/>
              <w:t>2</w:t>
            </w:r>
          </w:p>
        </w:tc>
        <w:tc>
          <w:tcPr>
            <w:tcW w:w="2977" w:type="dxa"/>
            <w:gridSpan w:val="9"/>
            <w:tcBorders>
              <w:right w:val="single" w:sz="12" w:space="0" w:color="auto"/>
            </w:tcBorders>
          </w:tcPr>
          <w:p w14:paraId="24A54A8D" w14:textId="7F794E94"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 xml:space="preserve">Slobodno kretanje </w:t>
            </w:r>
            <w:r w:rsidRPr="0008059C">
              <w:rPr>
                <w:rFonts w:ascii="Arial" w:hAnsi="Arial" w:cs="Arial"/>
                <w:color w:val="000000" w:themeColor="text1"/>
                <w:sz w:val="20"/>
                <w:szCs w:val="20"/>
              </w:rPr>
              <w:lastRenderedPageBreak/>
              <w:t>kapitala – sudska praksa</w:t>
            </w:r>
          </w:p>
        </w:tc>
        <w:tc>
          <w:tcPr>
            <w:tcW w:w="926" w:type="dxa"/>
            <w:gridSpan w:val="2"/>
            <w:tcBorders>
              <w:right w:val="single" w:sz="12" w:space="0" w:color="auto"/>
            </w:tcBorders>
          </w:tcPr>
          <w:p w14:paraId="3B872778" w14:textId="0119EB66"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lastRenderedPageBreak/>
              <w:t>2</w:t>
            </w:r>
          </w:p>
        </w:tc>
      </w:tr>
      <w:tr w:rsidR="00C35172" w:rsidRPr="004925AB" w14:paraId="48234BA1"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2647BA77" w14:textId="77777777" w:rsidR="00C35172" w:rsidRPr="0008059C" w:rsidRDefault="00C35172"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3599F821" w14:textId="00B31F4F" w:rsidR="00C35172" w:rsidRPr="0008059C" w:rsidRDefault="00825820"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 xml:space="preserve">Zakon o intelektualnom vlasništvu unutar </w:t>
            </w:r>
            <w:r w:rsidR="006D0B86" w:rsidRPr="0008059C">
              <w:rPr>
                <w:rFonts w:ascii="Arial" w:hAnsi="Arial" w:cs="Arial"/>
                <w:color w:val="000000" w:themeColor="text1"/>
                <w:sz w:val="20"/>
                <w:szCs w:val="20"/>
              </w:rPr>
              <w:t>EU</w:t>
            </w:r>
          </w:p>
        </w:tc>
        <w:tc>
          <w:tcPr>
            <w:tcW w:w="850" w:type="dxa"/>
            <w:gridSpan w:val="2"/>
            <w:tcBorders>
              <w:right w:val="single" w:sz="12" w:space="0" w:color="auto"/>
            </w:tcBorders>
          </w:tcPr>
          <w:p w14:paraId="6ED0D9C9" w14:textId="121E4F02"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c>
          <w:tcPr>
            <w:tcW w:w="2977" w:type="dxa"/>
            <w:gridSpan w:val="9"/>
            <w:tcBorders>
              <w:right w:val="single" w:sz="12" w:space="0" w:color="auto"/>
            </w:tcBorders>
          </w:tcPr>
          <w:p w14:paraId="5D3FDF04" w14:textId="6B51429D" w:rsidR="00C35172" w:rsidRPr="0008059C" w:rsidRDefault="006D0B86"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Zakon o intelektualnom vlasništvu unutar EU - zaštita</w:t>
            </w:r>
          </w:p>
        </w:tc>
        <w:tc>
          <w:tcPr>
            <w:tcW w:w="926" w:type="dxa"/>
            <w:gridSpan w:val="2"/>
            <w:tcBorders>
              <w:right w:val="single" w:sz="12" w:space="0" w:color="auto"/>
            </w:tcBorders>
          </w:tcPr>
          <w:p w14:paraId="28C9287F" w14:textId="5A6847D3" w:rsidR="00C35172" w:rsidRPr="0008059C" w:rsidRDefault="00C35172" w:rsidP="00C35172">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2</w:t>
            </w:r>
          </w:p>
        </w:tc>
      </w:tr>
      <w:tr w:rsidR="00825820" w:rsidRPr="004925AB" w14:paraId="132FCCD1" w14:textId="77777777" w:rsidTr="00C35172">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46E260EB" w14:textId="77777777" w:rsidR="00825820" w:rsidRPr="0008059C" w:rsidRDefault="00825820"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3EDAC8A8" w14:textId="77777777" w:rsidR="00825820" w:rsidRPr="0008059C" w:rsidRDefault="006D0B86" w:rsidP="00B90170">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EU pravo tržišnog natjecanja I:</w:t>
            </w:r>
          </w:p>
          <w:p w14:paraId="75ACE19F" w14:textId="70041FD6"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Europska kontrola spajanja</w:t>
            </w:r>
            <w:r w:rsidR="00284A0B">
              <w:rPr>
                <w:rFonts w:ascii="Arial" w:hAnsi="Arial" w:cs="Arial"/>
                <w:color w:val="000000" w:themeColor="text1"/>
                <w:sz w:val="20"/>
                <w:szCs w:val="20"/>
              </w:rPr>
              <w:t xml:space="preserve"> </w:t>
            </w:r>
            <w:r w:rsidR="00284A0B">
              <w:rPr>
                <w:rFonts w:ascii="Arial" w:hAnsi="Arial" w:cs="Arial"/>
                <w:color w:val="00B050"/>
                <w:sz w:val="20"/>
                <w:szCs w:val="20"/>
              </w:rPr>
              <w:t xml:space="preserve">i </w:t>
            </w:r>
            <w:r w:rsidR="00284A0B" w:rsidRPr="0008059C">
              <w:rPr>
                <w:rFonts w:ascii="Arial" w:hAnsi="Arial" w:cs="Arial"/>
                <w:color w:val="000000" w:themeColor="text1"/>
                <w:sz w:val="20"/>
                <w:szCs w:val="20"/>
              </w:rPr>
              <w:t>EU pravo tržišnog natjecanja II: zlouporaba dominantnog položaja na tržištu u EU</w:t>
            </w:r>
          </w:p>
        </w:tc>
        <w:tc>
          <w:tcPr>
            <w:tcW w:w="850" w:type="dxa"/>
            <w:gridSpan w:val="2"/>
            <w:tcBorders>
              <w:right w:val="single" w:sz="12" w:space="0" w:color="auto"/>
            </w:tcBorders>
          </w:tcPr>
          <w:p w14:paraId="04589131" w14:textId="4781B4E8" w:rsidR="00825820" w:rsidRPr="0008059C" w:rsidRDefault="00DD7C72" w:rsidP="00C35172">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w:t>
            </w:r>
          </w:p>
        </w:tc>
        <w:tc>
          <w:tcPr>
            <w:tcW w:w="2977" w:type="dxa"/>
            <w:gridSpan w:val="9"/>
            <w:tcBorders>
              <w:right w:val="single" w:sz="12" w:space="0" w:color="auto"/>
            </w:tcBorders>
          </w:tcPr>
          <w:p w14:paraId="15B5729D" w14:textId="77777777" w:rsidR="006D0B86" w:rsidRPr="0008059C" w:rsidRDefault="006D0B86" w:rsidP="006D0B86">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EU pravo tržišnog natjecanja I:</w:t>
            </w:r>
          </w:p>
          <w:p w14:paraId="464476EC" w14:textId="77777777" w:rsidR="00284A0B" w:rsidRPr="0008059C" w:rsidRDefault="006D0B86" w:rsidP="00284A0B">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Europska kontrola spajanja – sudska praksa</w:t>
            </w:r>
            <w:r w:rsidR="00284A0B">
              <w:rPr>
                <w:rFonts w:ascii="Arial" w:hAnsi="Arial" w:cs="Arial"/>
                <w:color w:val="000000" w:themeColor="text1"/>
                <w:sz w:val="20"/>
                <w:szCs w:val="20"/>
              </w:rPr>
              <w:t xml:space="preserve"> </w:t>
            </w:r>
            <w:r w:rsidR="00284A0B">
              <w:rPr>
                <w:rFonts w:ascii="Arial" w:hAnsi="Arial" w:cs="Arial"/>
                <w:color w:val="00B050"/>
                <w:sz w:val="20"/>
                <w:szCs w:val="20"/>
              </w:rPr>
              <w:t xml:space="preserve">i </w:t>
            </w:r>
            <w:r w:rsidR="00284A0B">
              <w:rPr>
                <w:rFonts w:ascii="Arial" w:hAnsi="Arial" w:cs="Arial"/>
                <w:color w:val="000000" w:themeColor="text1"/>
                <w:sz w:val="20"/>
                <w:szCs w:val="20"/>
              </w:rPr>
              <w:t xml:space="preserve"> </w:t>
            </w:r>
            <w:r w:rsidR="00284A0B" w:rsidRPr="0008059C">
              <w:rPr>
                <w:rFonts w:ascii="Arial" w:hAnsi="Arial" w:cs="Arial"/>
                <w:color w:val="000000" w:themeColor="text1"/>
                <w:sz w:val="20"/>
                <w:szCs w:val="20"/>
              </w:rPr>
              <w:t>EU pravo tržišnog natjecanja II: zlouporaba dominantnog položaja na tržištu u EU</w:t>
            </w:r>
          </w:p>
          <w:p w14:paraId="4B9317D2" w14:textId="77777777" w:rsidR="00284A0B" w:rsidRPr="0008059C" w:rsidRDefault="00284A0B" w:rsidP="00284A0B">
            <w:pPr>
              <w:tabs>
                <w:tab w:val="left" w:pos="2820"/>
              </w:tabs>
              <w:spacing w:after="0"/>
              <w:ind w:left="720"/>
              <w:rPr>
                <w:rFonts w:ascii="Arial" w:hAnsi="Arial" w:cs="Arial"/>
                <w:color w:val="000000" w:themeColor="text1"/>
                <w:sz w:val="20"/>
                <w:szCs w:val="20"/>
              </w:rPr>
            </w:pPr>
            <w:r w:rsidRPr="0008059C">
              <w:rPr>
                <w:rFonts w:ascii="Arial" w:hAnsi="Arial" w:cs="Arial"/>
                <w:color w:val="000000" w:themeColor="text1"/>
                <w:sz w:val="20"/>
                <w:szCs w:val="20"/>
              </w:rPr>
              <w:t>– sudska praksa</w:t>
            </w:r>
            <w:r>
              <w:rPr>
                <w:rFonts w:ascii="Arial" w:hAnsi="Arial" w:cs="Arial"/>
                <w:color w:val="000000" w:themeColor="text1"/>
                <w:sz w:val="20"/>
                <w:szCs w:val="20"/>
              </w:rPr>
              <w:t xml:space="preserve"> </w:t>
            </w:r>
          </w:p>
          <w:p w14:paraId="54C6C52A" w14:textId="3EBDE6DA" w:rsidR="00825820" w:rsidRPr="0008059C" w:rsidRDefault="00825820" w:rsidP="006D0B86">
            <w:pPr>
              <w:tabs>
                <w:tab w:val="left" w:pos="2820"/>
              </w:tabs>
              <w:spacing w:after="0"/>
              <w:ind w:left="720"/>
              <w:rPr>
                <w:rFonts w:ascii="Arial" w:hAnsi="Arial" w:cs="Arial"/>
                <w:color w:val="000000" w:themeColor="text1"/>
                <w:sz w:val="20"/>
                <w:szCs w:val="20"/>
              </w:rPr>
            </w:pPr>
          </w:p>
        </w:tc>
        <w:tc>
          <w:tcPr>
            <w:tcW w:w="926" w:type="dxa"/>
            <w:gridSpan w:val="2"/>
            <w:tcBorders>
              <w:right w:val="single" w:sz="12" w:space="0" w:color="auto"/>
            </w:tcBorders>
          </w:tcPr>
          <w:p w14:paraId="6886B738" w14:textId="6C57CF29" w:rsidR="00825820" w:rsidRPr="0008059C" w:rsidRDefault="00DD7C72" w:rsidP="00C35172">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w:t>
            </w:r>
          </w:p>
        </w:tc>
      </w:tr>
      <w:tr w:rsidR="003332CB" w:rsidRPr="004925AB" w14:paraId="5FB92B22" w14:textId="77777777" w:rsidTr="007E7246">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08BE7553" w14:textId="77777777" w:rsidR="003332CB" w:rsidRPr="0008059C" w:rsidRDefault="003332CB" w:rsidP="007E7246">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727D9081" w14:textId="624FCC1D" w:rsidR="003332CB" w:rsidRPr="0008059C" w:rsidRDefault="00284A0B" w:rsidP="00284A0B">
            <w:pPr>
              <w:tabs>
                <w:tab w:val="left" w:pos="2820"/>
              </w:tabs>
              <w:spacing w:after="0"/>
              <w:ind w:left="720"/>
              <w:rPr>
                <w:rFonts w:ascii="Arial" w:hAnsi="Arial" w:cs="Arial"/>
                <w:color w:val="000000" w:themeColor="text1"/>
                <w:sz w:val="20"/>
                <w:szCs w:val="20"/>
              </w:rPr>
            </w:pPr>
            <w:r w:rsidRPr="00A011F5">
              <w:rPr>
                <w:rFonts w:ascii="Arial" w:hAnsi="Arial" w:cs="Arial"/>
                <w:color w:val="00B050"/>
                <w:sz w:val="20"/>
                <w:szCs w:val="20"/>
              </w:rPr>
              <w:t xml:space="preserve">Pravo EU-e o tržišnom natjecanju III – poslovanje s državom </w:t>
            </w:r>
            <w:r>
              <w:rPr>
                <w:rFonts w:ascii="Arial" w:hAnsi="Arial" w:cs="Arial"/>
                <w:color w:val="00B050"/>
                <w:sz w:val="20"/>
                <w:szCs w:val="20"/>
              </w:rPr>
              <w:t>i</w:t>
            </w:r>
            <w:r w:rsidRPr="00A011F5">
              <w:rPr>
                <w:rFonts w:ascii="Arial" w:hAnsi="Arial" w:cs="Arial"/>
                <w:color w:val="00B050"/>
                <w:sz w:val="20"/>
                <w:szCs w:val="20"/>
              </w:rPr>
              <w:t xml:space="preserve"> Pravo EU-e o tržišnom natjecanju IV – pravo EU-e o državnim potporama</w:t>
            </w:r>
          </w:p>
        </w:tc>
        <w:tc>
          <w:tcPr>
            <w:tcW w:w="850" w:type="dxa"/>
            <w:gridSpan w:val="2"/>
            <w:tcBorders>
              <w:right w:val="single" w:sz="12" w:space="0" w:color="auto"/>
            </w:tcBorders>
          </w:tcPr>
          <w:p w14:paraId="561D9508" w14:textId="3CF14EF0" w:rsidR="003332CB" w:rsidRPr="0008059C" w:rsidRDefault="00DD7C72" w:rsidP="007E724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w:t>
            </w:r>
          </w:p>
        </w:tc>
        <w:tc>
          <w:tcPr>
            <w:tcW w:w="2977" w:type="dxa"/>
            <w:gridSpan w:val="9"/>
            <w:tcBorders>
              <w:right w:val="single" w:sz="12" w:space="0" w:color="auto"/>
            </w:tcBorders>
          </w:tcPr>
          <w:p w14:paraId="305156C6" w14:textId="77777777" w:rsidR="00284A0B" w:rsidRPr="00A011F5" w:rsidRDefault="00284A0B" w:rsidP="00284A0B">
            <w:pPr>
              <w:tabs>
                <w:tab w:val="left" w:pos="2820"/>
              </w:tabs>
              <w:spacing w:after="0"/>
              <w:ind w:left="720"/>
              <w:rPr>
                <w:rFonts w:ascii="Arial" w:hAnsi="Arial" w:cs="Arial"/>
                <w:color w:val="00B050"/>
                <w:sz w:val="20"/>
                <w:szCs w:val="20"/>
              </w:rPr>
            </w:pPr>
            <w:r w:rsidRPr="00A011F5">
              <w:rPr>
                <w:rFonts w:ascii="Arial" w:hAnsi="Arial" w:cs="Arial"/>
                <w:color w:val="00B050"/>
                <w:sz w:val="20"/>
                <w:szCs w:val="20"/>
              </w:rPr>
              <w:t>Pravo EU-e o tržišnom natjecanju III – poslovanje s državom – sudska praksa</w:t>
            </w:r>
            <w:r>
              <w:rPr>
                <w:rFonts w:ascii="Arial" w:hAnsi="Arial" w:cs="Arial"/>
                <w:color w:val="00B050"/>
                <w:sz w:val="20"/>
                <w:szCs w:val="20"/>
              </w:rPr>
              <w:t xml:space="preserve"> i</w:t>
            </w:r>
          </w:p>
          <w:p w14:paraId="3B7AB2D6" w14:textId="77777777" w:rsidR="00284A0B" w:rsidRPr="00A011F5" w:rsidRDefault="00284A0B" w:rsidP="00284A0B">
            <w:pPr>
              <w:tabs>
                <w:tab w:val="left" w:pos="2820"/>
              </w:tabs>
              <w:spacing w:after="0"/>
              <w:ind w:left="720"/>
              <w:rPr>
                <w:rFonts w:ascii="Arial" w:hAnsi="Arial" w:cs="Arial"/>
                <w:color w:val="00B050"/>
                <w:sz w:val="20"/>
                <w:szCs w:val="20"/>
              </w:rPr>
            </w:pPr>
            <w:r w:rsidRPr="00A011F5">
              <w:rPr>
                <w:rFonts w:ascii="Arial" w:hAnsi="Arial" w:cs="Arial"/>
                <w:color w:val="00B050"/>
                <w:sz w:val="20"/>
                <w:szCs w:val="20"/>
              </w:rPr>
              <w:t>Pravo EU-e o tržišnom natjecanju IV – pravo EU-e o državnim potporama – sudska praksa</w:t>
            </w:r>
          </w:p>
          <w:p w14:paraId="33351B6F" w14:textId="77777777" w:rsidR="003332CB" w:rsidRPr="0008059C" w:rsidRDefault="003332CB" w:rsidP="00284A0B">
            <w:pPr>
              <w:tabs>
                <w:tab w:val="left" w:pos="2820"/>
              </w:tabs>
              <w:spacing w:after="0"/>
              <w:ind w:left="720"/>
              <w:rPr>
                <w:rFonts w:ascii="Arial" w:hAnsi="Arial" w:cs="Arial"/>
                <w:color w:val="000000" w:themeColor="text1"/>
                <w:sz w:val="20"/>
                <w:szCs w:val="20"/>
              </w:rPr>
            </w:pPr>
          </w:p>
        </w:tc>
        <w:tc>
          <w:tcPr>
            <w:tcW w:w="926" w:type="dxa"/>
            <w:gridSpan w:val="2"/>
            <w:tcBorders>
              <w:right w:val="single" w:sz="12" w:space="0" w:color="auto"/>
            </w:tcBorders>
          </w:tcPr>
          <w:p w14:paraId="176A2FD1" w14:textId="1DE00D7D" w:rsidR="003332CB" w:rsidRPr="0008059C" w:rsidRDefault="00DD7C72" w:rsidP="007E7246">
            <w:pPr>
              <w:tabs>
                <w:tab w:val="left" w:pos="2820"/>
              </w:tabs>
              <w:spacing w:after="0"/>
              <w:rPr>
                <w:rFonts w:ascii="Arial" w:hAnsi="Arial" w:cs="Arial"/>
                <w:color w:val="000000" w:themeColor="text1"/>
                <w:sz w:val="20"/>
                <w:szCs w:val="20"/>
              </w:rPr>
            </w:pPr>
            <w:r w:rsidRPr="000B5128">
              <w:rPr>
                <w:rFonts w:ascii="Arial" w:hAnsi="Arial" w:cs="Arial"/>
                <w:color w:val="000000" w:themeColor="text1"/>
                <w:sz w:val="20"/>
                <w:szCs w:val="20"/>
              </w:rPr>
              <w:t>2</w:t>
            </w:r>
            <w:bookmarkStart w:id="0" w:name="_GoBack"/>
            <w:bookmarkEnd w:id="0"/>
          </w:p>
        </w:tc>
      </w:tr>
      <w:tr w:rsidR="003332CB" w:rsidRPr="004925AB" w14:paraId="25EFED31" w14:textId="77777777" w:rsidTr="007E7246">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5DB898C2" w14:textId="77777777" w:rsidR="003332CB" w:rsidRPr="0008059C" w:rsidRDefault="003332CB" w:rsidP="007E7246">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7946804D" w14:textId="53A0FE7C" w:rsidR="003332CB" w:rsidRPr="00A011F5" w:rsidRDefault="003332CB" w:rsidP="00284A0B">
            <w:pPr>
              <w:tabs>
                <w:tab w:val="left" w:pos="2820"/>
              </w:tabs>
              <w:spacing w:after="0"/>
              <w:ind w:left="720"/>
              <w:rPr>
                <w:rFonts w:ascii="Arial" w:hAnsi="Arial" w:cs="Arial"/>
                <w:color w:val="00B050"/>
                <w:sz w:val="20"/>
                <w:szCs w:val="20"/>
              </w:rPr>
            </w:pPr>
          </w:p>
        </w:tc>
        <w:tc>
          <w:tcPr>
            <w:tcW w:w="850" w:type="dxa"/>
            <w:gridSpan w:val="2"/>
            <w:tcBorders>
              <w:right w:val="single" w:sz="12" w:space="0" w:color="auto"/>
            </w:tcBorders>
          </w:tcPr>
          <w:p w14:paraId="20B4FE0A" w14:textId="6D2B8B77" w:rsidR="003332CB" w:rsidRPr="00A011F5" w:rsidRDefault="003332CB" w:rsidP="007E7246">
            <w:pPr>
              <w:tabs>
                <w:tab w:val="left" w:pos="2820"/>
              </w:tabs>
              <w:spacing w:after="0"/>
              <w:rPr>
                <w:rFonts w:ascii="Arial" w:hAnsi="Arial" w:cs="Arial"/>
                <w:color w:val="00B050"/>
                <w:sz w:val="20"/>
                <w:szCs w:val="20"/>
              </w:rPr>
            </w:pPr>
          </w:p>
        </w:tc>
        <w:tc>
          <w:tcPr>
            <w:tcW w:w="2977" w:type="dxa"/>
            <w:gridSpan w:val="9"/>
            <w:tcBorders>
              <w:right w:val="single" w:sz="12" w:space="0" w:color="auto"/>
            </w:tcBorders>
          </w:tcPr>
          <w:p w14:paraId="40BC3F86" w14:textId="77777777" w:rsidR="003332CB" w:rsidRPr="00A011F5" w:rsidRDefault="003332CB" w:rsidP="00284A0B">
            <w:pPr>
              <w:tabs>
                <w:tab w:val="left" w:pos="2820"/>
              </w:tabs>
              <w:spacing w:after="0"/>
              <w:ind w:left="720"/>
              <w:rPr>
                <w:rFonts w:ascii="Arial" w:hAnsi="Arial" w:cs="Arial"/>
                <w:color w:val="00B050"/>
                <w:sz w:val="20"/>
                <w:szCs w:val="20"/>
              </w:rPr>
            </w:pPr>
          </w:p>
        </w:tc>
        <w:tc>
          <w:tcPr>
            <w:tcW w:w="926" w:type="dxa"/>
            <w:gridSpan w:val="2"/>
            <w:tcBorders>
              <w:right w:val="single" w:sz="12" w:space="0" w:color="auto"/>
            </w:tcBorders>
          </w:tcPr>
          <w:p w14:paraId="10DDBEDD" w14:textId="168528B3" w:rsidR="003332CB" w:rsidRPr="00A011F5" w:rsidRDefault="003332CB" w:rsidP="007E7246">
            <w:pPr>
              <w:tabs>
                <w:tab w:val="left" w:pos="2820"/>
              </w:tabs>
              <w:spacing w:after="0"/>
              <w:rPr>
                <w:rFonts w:ascii="Arial" w:hAnsi="Arial" w:cs="Arial"/>
                <w:color w:val="00B050"/>
                <w:sz w:val="20"/>
                <w:szCs w:val="20"/>
              </w:rPr>
            </w:pPr>
          </w:p>
        </w:tc>
      </w:tr>
      <w:tr w:rsidR="003332CB" w:rsidRPr="004925AB" w14:paraId="6F12D610" w14:textId="77777777" w:rsidTr="00C35172">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25E8F942" w14:textId="77777777" w:rsidR="003332CB" w:rsidRPr="0008059C" w:rsidRDefault="003332CB" w:rsidP="00B90170">
            <w:pPr>
              <w:tabs>
                <w:tab w:val="left" w:pos="2820"/>
              </w:tabs>
              <w:spacing w:after="0" w:line="240" w:lineRule="auto"/>
              <w:rPr>
                <w:rFonts w:ascii="Arial" w:hAnsi="Arial" w:cs="Arial"/>
                <w:color w:val="000000" w:themeColor="text1"/>
                <w:sz w:val="20"/>
                <w:szCs w:val="20"/>
              </w:rPr>
            </w:pPr>
          </w:p>
        </w:tc>
        <w:tc>
          <w:tcPr>
            <w:tcW w:w="3035" w:type="dxa"/>
            <w:gridSpan w:val="3"/>
            <w:tcBorders>
              <w:right w:val="single" w:sz="12" w:space="0" w:color="auto"/>
            </w:tcBorders>
            <w:tcMar>
              <w:left w:w="57" w:type="dxa"/>
              <w:right w:w="57" w:type="dxa"/>
            </w:tcMar>
          </w:tcPr>
          <w:p w14:paraId="75AF2CE5" w14:textId="192AB231" w:rsidR="003332CB" w:rsidRPr="00A011F5" w:rsidRDefault="003332CB" w:rsidP="00B90170">
            <w:pPr>
              <w:tabs>
                <w:tab w:val="left" w:pos="2820"/>
              </w:tabs>
              <w:spacing w:after="0"/>
              <w:ind w:left="720"/>
              <w:rPr>
                <w:rFonts w:ascii="Arial" w:hAnsi="Arial" w:cs="Arial"/>
                <w:color w:val="00B050"/>
                <w:sz w:val="20"/>
                <w:szCs w:val="20"/>
              </w:rPr>
            </w:pPr>
          </w:p>
        </w:tc>
        <w:tc>
          <w:tcPr>
            <w:tcW w:w="850" w:type="dxa"/>
            <w:gridSpan w:val="2"/>
            <w:tcBorders>
              <w:right w:val="single" w:sz="12" w:space="0" w:color="auto"/>
            </w:tcBorders>
          </w:tcPr>
          <w:p w14:paraId="5C5A37D0" w14:textId="3A923843" w:rsidR="003332CB" w:rsidRPr="00A011F5" w:rsidRDefault="003332CB" w:rsidP="00C35172">
            <w:pPr>
              <w:tabs>
                <w:tab w:val="left" w:pos="2820"/>
              </w:tabs>
              <w:spacing w:after="0"/>
              <w:rPr>
                <w:rFonts w:ascii="Arial" w:hAnsi="Arial" w:cs="Arial"/>
                <w:color w:val="00B050"/>
                <w:sz w:val="20"/>
                <w:szCs w:val="20"/>
              </w:rPr>
            </w:pPr>
          </w:p>
        </w:tc>
        <w:tc>
          <w:tcPr>
            <w:tcW w:w="2977" w:type="dxa"/>
            <w:gridSpan w:val="9"/>
            <w:tcBorders>
              <w:right w:val="single" w:sz="12" w:space="0" w:color="auto"/>
            </w:tcBorders>
          </w:tcPr>
          <w:p w14:paraId="0C1C12B0" w14:textId="77777777" w:rsidR="003332CB" w:rsidRPr="00A011F5" w:rsidRDefault="003332CB" w:rsidP="00284A0B">
            <w:pPr>
              <w:tabs>
                <w:tab w:val="left" w:pos="2820"/>
              </w:tabs>
              <w:spacing w:after="0"/>
              <w:ind w:left="720"/>
              <w:rPr>
                <w:rFonts w:ascii="Arial" w:hAnsi="Arial" w:cs="Arial"/>
                <w:color w:val="00B050"/>
                <w:sz w:val="20"/>
                <w:szCs w:val="20"/>
              </w:rPr>
            </w:pPr>
          </w:p>
        </w:tc>
        <w:tc>
          <w:tcPr>
            <w:tcW w:w="926" w:type="dxa"/>
            <w:gridSpan w:val="2"/>
            <w:tcBorders>
              <w:right w:val="single" w:sz="12" w:space="0" w:color="auto"/>
            </w:tcBorders>
          </w:tcPr>
          <w:p w14:paraId="2C05A189" w14:textId="0D772403" w:rsidR="003332CB" w:rsidRPr="00A011F5" w:rsidRDefault="003332CB" w:rsidP="00C35172">
            <w:pPr>
              <w:tabs>
                <w:tab w:val="left" w:pos="2820"/>
              </w:tabs>
              <w:spacing w:after="0"/>
              <w:rPr>
                <w:rFonts w:ascii="Arial" w:hAnsi="Arial" w:cs="Arial"/>
                <w:color w:val="00B050"/>
                <w:sz w:val="20"/>
                <w:szCs w:val="20"/>
              </w:rPr>
            </w:pPr>
          </w:p>
        </w:tc>
      </w:tr>
      <w:tr w:rsidR="00B90170" w:rsidRPr="004925AB" w14:paraId="4A74F599" w14:textId="77777777" w:rsidTr="00395173">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455B1B2" w14:textId="77777777" w:rsidR="00B90170" w:rsidRPr="0008059C" w:rsidRDefault="00B90170"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Vrste izvođenja nastave:</w:t>
            </w:r>
          </w:p>
        </w:tc>
        <w:tc>
          <w:tcPr>
            <w:tcW w:w="3626" w:type="dxa"/>
            <w:gridSpan w:val="4"/>
            <w:vMerge w:val="restart"/>
            <w:tcMar>
              <w:left w:w="57" w:type="dxa"/>
              <w:right w:w="57" w:type="dxa"/>
            </w:tcMar>
            <w:vAlign w:val="center"/>
          </w:tcPr>
          <w:p w14:paraId="068ECF50"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w:t>
            </w:r>
            <w:r w:rsidRPr="0008059C">
              <w:rPr>
                <w:rFonts w:ascii="Arial" w:hAnsi="Arial" w:cs="Arial"/>
                <w:b w:val="0"/>
                <w:color w:val="000000" w:themeColor="text1"/>
                <w:sz w:val="20"/>
                <w:szCs w:val="20"/>
                <w:u w:val="single"/>
                <w:lang w:val="hr-HR"/>
              </w:rPr>
              <w:t>predavanja</w:t>
            </w:r>
            <w:r w:rsidRPr="0008059C">
              <w:rPr>
                <w:rFonts w:ascii="Arial" w:hAnsi="Arial" w:cs="Arial"/>
                <w:b w:val="0"/>
                <w:color w:val="000000" w:themeColor="text1"/>
                <w:sz w:val="20"/>
                <w:szCs w:val="20"/>
                <w:lang w:val="hr-HR"/>
              </w:rPr>
              <w:t xml:space="preserve"> </w:t>
            </w:r>
          </w:p>
          <w:p w14:paraId="2FB3D4C7"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seminari i radionice  </w:t>
            </w:r>
          </w:p>
          <w:p w14:paraId="20F6B049"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w:t>
            </w:r>
            <w:r w:rsidRPr="0008059C">
              <w:rPr>
                <w:rFonts w:ascii="Arial" w:hAnsi="Arial" w:cs="Arial"/>
                <w:b w:val="0"/>
                <w:color w:val="000000" w:themeColor="text1"/>
                <w:sz w:val="20"/>
                <w:szCs w:val="20"/>
                <w:u w:val="single"/>
                <w:lang w:val="hr-HR"/>
              </w:rPr>
              <w:t xml:space="preserve">vježbe </w:t>
            </w:r>
            <w:r w:rsidRPr="0008059C">
              <w:rPr>
                <w:rFonts w:ascii="Arial" w:hAnsi="Arial" w:cs="Arial"/>
                <w:b w:val="0"/>
                <w:color w:val="000000" w:themeColor="text1"/>
                <w:sz w:val="20"/>
                <w:szCs w:val="20"/>
                <w:lang w:val="hr-HR"/>
              </w:rPr>
              <w:t xml:space="preserve"> </w:t>
            </w:r>
          </w:p>
          <w:p w14:paraId="32D599C4"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on line u cijelosti</w:t>
            </w:r>
          </w:p>
          <w:p w14:paraId="4778C55A"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mješovito e-učenje</w:t>
            </w:r>
          </w:p>
          <w:p w14:paraId="7F37DCAB" w14:textId="77777777" w:rsidR="00B90170" w:rsidRPr="0008059C" w:rsidRDefault="00B90170" w:rsidP="00B90170">
            <w:pPr>
              <w:tabs>
                <w:tab w:val="left" w:pos="2820"/>
              </w:tabs>
              <w:spacing w:after="0"/>
              <w:rPr>
                <w:rFonts w:ascii="Arial" w:hAnsi="Arial" w:cs="Arial"/>
                <w:color w:val="000000" w:themeColor="text1"/>
                <w:sz w:val="20"/>
                <w:szCs w:val="20"/>
              </w:rPr>
            </w:pPr>
            <w:r w:rsidRPr="0008059C">
              <w:rPr>
                <w:rFonts w:ascii="MS Gothic" w:eastAsia="MS Gothic" w:hAnsi="MS Gothic" w:cs="MS Gothic" w:hint="eastAsia"/>
                <w:color w:val="000000" w:themeColor="text1"/>
                <w:sz w:val="20"/>
                <w:szCs w:val="20"/>
              </w:rPr>
              <w:t>☐</w:t>
            </w:r>
            <w:r w:rsidRPr="0008059C">
              <w:rPr>
                <w:rFonts w:ascii="Arial" w:hAnsi="Arial" w:cs="Arial"/>
                <w:color w:val="000000" w:themeColor="text1"/>
                <w:sz w:val="20"/>
                <w:szCs w:val="20"/>
              </w:rPr>
              <w:t xml:space="preserve"> terenska nastava</w:t>
            </w:r>
          </w:p>
        </w:tc>
        <w:tc>
          <w:tcPr>
            <w:tcW w:w="4162" w:type="dxa"/>
            <w:gridSpan w:val="12"/>
            <w:vMerge w:val="restart"/>
            <w:tcMar>
              <w:left w:w="57" w:type="dxa"/>
              <w:right w:w="57" w:type="dxa"/>
            </w:tcMar>
            <w:vAlign w:val="center"/>
          </w:tcPr>
          <w:p w14:paraId="1D197732"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w:t>
            </w:r>
            <w:r w:rsidRPr="0008059C">
              <w:rPr>
                <w:rFonts w:ascii="Arial" w:hAnsi="Arial" w:cs="Arial"/>
                <w:b w:val="0"/>
                <w:color w:val="000000" w:themeColor="text1"/>
                <w:sz w:val="20"/>
                <w:szCs w:val="20"/>
                <w:u w:val="single"/>
                <w:lang w:val="hr-HR"/>
              </w:rPr>
              <w:t>samostalni  zadaci</w:t>
            </w:r>
            <w:r w:rsidRPr="0008059C">
              <w:rPr>
                <w:rFonts w:ascii="Arial" w:hAnsi="Arial" w:cs="Arial"/>
                <w:b w:val="0"/>
                <w:color w:val="000000" w:themeColor="text1"/>
                <w:sz w:val="20"/>
                <w:szCs w:val="20"/>
                <w:lang w:val="hr-HR"/>
              </w:rPr>
              <w:t xml:space="preserve">  </w:t>
            </w:r>
          </w:p>
          <w:p w14:paraId="74FE825E"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multimedija </w:t>
            </w:r>
          </w:p>
          <w:p w14:paraId="62DC3BBE"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laboratorij</w:t>
            </w:r>
          </w:p>
          <w:p w14:paraId="35ECE1EF"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MS Gothic" w:eastAsia="MS Gothic" w:hAnsi="MS Gothic" w:cs="MS Gothic" w:hint="eastAsia"/>
                <w:b w:val="0"/>
                <w:color w:val="000000" w:themeColor="text1"/>
                <w:sz w:val="20"/>
                <w:szCs w:val="20"/>
                <w:lang w:val="hr-HR"/>
              </w:rPr>
              <w:t>☐</w:t>
            </w:r>
            <w:r w:rsidRPr="0008059C">
              <w:rPr>
                <w:rFonts w:ascii="Arial" w:hAnsi="Arial" w:cs="Arial"/>
                <w:b w:val="0"/>
                <w:color w:val="000000" w:themeColor="text1"/>
                <w:sz w:val="20"/>
                <w:szCs w:val="20"/>
                <w:lang w:val="hr-HR"/>
              </w:rPr>
              <w:t xml:space="preserve"> mentorski rad</w:t>
            </w:r>
          </w:p>
          <w:p w14:paraId="5BA4559B" w14:textId="77777777" w:rsidR="00B90170" w:rsidRPr="0008059C" w:rsidRDefault="00B90170" w:rsidP="00B90170">
            <w:pPr>
              <w:tabs>
                <w:tab w:val="left" w:pos="2820"/>
              </w:tabs>
              <w:spacing w:after="0"/>
              <w:rPr>
                <w:rFonts w:ascii="Arial" w:hAnsi="Arial" w:cs="Arial"/>
                <w:color w:val="000000" w:themeColor="text1"/>
                <w:sz w:val="20"/>
                <w:szCs w:val="20"/>
              </w:rPr>
            </w:pPr>
            <w:r w:rsidRPr="0008059C">
              <w:rPr>
                <w:rFonts w:ascii="MS Gothic" w:eastAsia="MS Gothic" w:hAnsi="MS Gothic" w:cs="MS Gothic" w:hint="eastAsia"/>
                <w:color w:val="000000" w:themeColor="text1"/>
                <w:sz w:val="20"/>
                <w:szCs w:val="20"/>
              </w:rPr>
              <w:t>☐</w:t>
            </w:r>
            <w:r w:rsidRPr="0008059C">
              <w:rPr>
                <w:rFonts w:ascii="Arial" w:hAnsi="Arial" w:cs="Arial"/>
                <w:color w:val="000000" w:themeColor="text1"/>
                <w:sz w:val="20"/>
                <w:szCs w:val="20"/>
              </w:rPr>
              <w:t xml:space="preserve"> </w:t>
            </w: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color w:val="000000" w:themeColor="text1"/>
                <w:sz w:val="20"/>
                <w:szCs w:val="20"/>
              </w:rPr>
              <w:t> </w:t>
            </w:r>
            <w:r w:rsidRPr="0008059C">
              <w:rPr>
                <w:rFonts w:ascii="Arial" w:hAnsi="Arial" w:cs="Arial"/>
                <w:color w:val="000000" w:themeColor="text1"/>
                <w:sz w:val="20"/>
                <w:szCs w:val="20"/>
              </w:rPr>
              <w:t> </w:t>
            </w:r>
            <w:r w:rsidRPr="0008059C">
              <w:rPr>
                <w:rFonts w:ascii="Arial" w:hAnsi="Arial" w:cs="Arial"/>
                <w:color w:val="000000" w:themeColor="text1"/>
                <w:sz w:val="20"/>
                <w:szCs w:val="20"/>
              </w:rPr>
              <w:t> </w:t>
            </w:r>
            <w:r w:rsidRPr="0008059C">
              <w:rPr>
                <w:rFonts w:ascii="Arial" w:hAnsi="Arial" w:cs="Arial"/>
                <w:color w:val="000000" w:themeColor="text1"/>
                <w:sz w:val="20"/>
                <w:szCs w:val="20"/>
              </w:rPr>
              <w:t> </w:t>
            </w:r>
            <w:r w:rsidRPr="0008059C">
              <w:rPr>
                <w:rFonts w:ascii="Arial" w:hAnsi="Arial" w:cs="Arial"/>
                <w:color w:val="000000" w:themeColor="text1"/>
                <w:sz w:val="20"/>
                <w:szCs w:val="20"/>
              </w:rPr>
              <w:t> </w:t>
            </w:r>
            <w:r w:rsidRPr="0008059C">
              <w:rPr>
                <w:rFonts w:ascii="Arial" w:hAnsi="Arial" w:cs="Arial"/>
                <w:color w:val="000000" w:themeColor="text1"/>
                <w:sz w:val="20"/>
                <w:szCs w:val="20"/>
              </w:rPr>
              <w:fldChar w:fldCharType="end"/>
            </w:r>
            <w:r w:rsidRPr="0008059C">
              <w:rPr>
                <w:rFonts w:ascii="Arial" w:hAnsi="Arial" w:cs="Arial"/>
                <w:color w:val="000000" w:themeColor="text1"/>
                <w:sz w:val="20"/>
                <w:szCs w:val="20"/>
              </w:rPr>
              <w:t xml:space="preserve"> (ostalo upisati)</w:t>
            </w:r>
            <w:r w:rsidRPr="0008059C">
              <w:rPr>
                <w:rFonts w:ascii="Arial" w:hAnsi="Arial" w:cs="Arial"/>
                <w:b/>
                <w:color w:val="000000" w:themeColor="text1"/>
                <w:sz w:val="20"/>
                <w:szCs w:val="20"/>
              </w:rPr>
              <w:t xml:space="preserve"> </w:t>
            </w:r>
            <w:r w:rsidRPr="0008059C">
              <w:rPr>
                <w:rFonts w:ascii="Arial" w:hAnsi="Arial" w:cs="Arial"/>
                <w:b/>
                <w:color w:val="000000" w:themeColor="text1"/>
                <w:sz w:val="20"/>
                <w:szCs w:val="20"/>
                <w:bdr w:val="single" w:sz="12" w:space="0" w:color="auto"/>
              </w:rPr>
              <w:t xml:space="preserve"> </w:t>
            </w:r>
          </w:p>
        </w:tc>
      </w:tr>
      <w:tr w:rsidR="00B90170" w:rsidRPr="004925AB" w14:paraId="67F7C8EF" w14:textId="77777777" w:rsidTr="00395173">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14:paraId="03FEC3B4" w14:textId="77777777" w:rsidR="00B90170" w:rsidRPr="0008059C" w:rsidRDefault="00B90170" w:rsidP="00B90170">
            <w:pPr>
              <w:tabs>
                <w:tab w:val="left" w:pos="2820"/>
              </w:tabs>
              <w:spacing w:after="0"/>
              <w:rPr>
                <w:rFonts w:ascii="Arial" w:hAnsi="Arial" w:cs="Arial"/>
                <w:color w:val="000000" w:themeColor="text1"/>
                <w:sz w:val="20"/>
                <w:szCs w:val="20"/>
              </w:rPr>
            </w:pPr>
          </w:p>
        </w:tc>
        <w:tc>
          <w:tcPr>
            <w:tcW w:w="3626" w:type="dxa"/>
            <w:gridSpan w:val="4"/>
            <w:vMerge/>
            <w:tcMar>
              <w:left w:w="57" w:type="dxa"/>
              <w:right w:w="57" w:type="dxa"/>
            </w:tcMar>
            <w:vAlign w:val="center"/>
          </w:tcPr>
          <w:p w14:paraId="5FA6910D" w14:textId="77777777" w:rsidR="00B90170" w:rsidRPr="0008059C" w:rsidRDefault="00B90170" w:rsidP="00B90170">
            <w:pPr>
              <w:pStyle w:val="FieldText"/>
              <w:rPr>
                <w:rFonts w:ascii="Arial" w:hAnsi="Arial" w:cs="Arial"/>
                <w:b w:val="0"/>
                <w:color w:val="000000" w:themeColor="text1"/>
                <w:sz w:val="20"/>
                <w:szCs w:val="20"/>
                <w:lang w:val="hr-HR"/>
              </w:rPr>
            </w:pPr>
          </w:p>
        </w:tc>
        <w:tc>
          <w:tcPr>
            <w:tcW w:w="4162" w:type="dxa"/>
            <w:gridSpan w:val="12"/>
            <w:vMerge/>
            <w:tcMar>
              <w:left w:w="57" w:type="dxa"/>
              <w:right w:w="57" w:type="dxa"/>
            </w:tcMar>
            <w:vAlign w:val="center"/>
          </w:tcPr>
          <w:p w14:paraId="14179690" w14:textId="77777777" w:rsidR="00B90170" w:rsidRPr="0008059C" w:rsidRDefault="00B90170" w:rsidP="00B90170">
            <w:pPr>
              <w:pStyle w:val="FieldText"/>
              <w:rPr>
                <w:rFonts w:ascii="Arial" w:hAnsi="Arial" w:cs="Arial"/>
                <w:b w:val="0"/>
                <w:color w:val="000000" w:themeColor="text1"/>
                <w:sz w:val="20"/>
                <w:szCs w:val="20"/>
                <w:lang w:val="hr-HR"/>
              </w:rPr>
            </w:pPr>
          </w:p>
        </w:tc>
      </w:tr>
      <w:tr w:rsidR="00B90170" w:rsidRPr="004925AB" w14:paraId="788D110F" w14:textId="77777777" w:rsidTr="00395173">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E462A0" w14:textId="77777777" w:rsidR="00B90170" w:rsidRPr="0008059C" w:rsidRDefault="00B90170"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Obveze studenata</w:t>
            </w:r>
          </w:p>
        </w:tc>
        <w:tc>
          <w:tcPr>
            <w:tcW w:w="7788" w:type="dxa"/>
            <w:gridSpan w:val="16"/>
            <w:tcBorders>
              <w:bottom w:val="single" w:sz="12" w:space="0" w:color="auto"/>
              <w:right w:val="single" w:sz="12" w:space="0" w:color="auto"/>
            </w:tcBorders>
            <w:tcMar>
              <w:left w:w="57" w:type="dxa"/>
              <w:right w:w="57" w:type="dxa"/>
            </w:tcMar>
            <w:vAlign w:val="center"/>
          </w:tcPr>
          <w:p w14:paraId="7FA859E1" w14:textId="06838F9B" w:rsidR="00B90170" w:rsidRPr="0008059C" w:rsidRDefault="006D0B86" w:rsidP="00B90170">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 xml:space="preserve">Studenti će na predmetu morati sudjelovati kroz različite postupke ocjenjivanja i/ili </w:t>
            </w:r>
            <w:proofErr w:type="spellStart"/>
            <w:r w:rsidRPr="0008059C">
              <w:rPr>
                <w:rFonts w:ascii="Arial" w:hAnsi="Arial" w:cs="Arial"/>
                <w:color w:val="000000" w:themeColor="text1"/>
                <w:sz w:val="20"/>
                <w:szCs w:val="20"/>
              </w:rPr>
              <w:t>samoevaluacije</w:t>
            </w:r>
            <w:proofErr w:type="spellEnd"/>
            <w:r w:rsidRPr="0008059C">
              <w:rPr>
                <w:rFonts w:ascii="Arial" w:hAnsi="Arial" w:cs="Arial"/>
                <w:color w:val="000000" w:themeColor="text1"/>
                <w:sz w:val="20"/>
                <w:szCs w:val="20"/>
              </w:rPr>
              <w:t xml:space="preserve"> u obliku </w:t>
            </w:r>
            <w:r w:rsidRPr="007D7A6C">
              <w:rPr>
                <w:rFonts w:ascii="Arial" w:hAnsi="Arial" w:cs="Arial"/>
                <w:strike/>
                <w:color w:val="FF0000"/>
                <w:sz w:val="20"/>
                <w:szCs w:val="20"/>
              </w:rPr>
              <w:t xml:space="preserve">4 kratka testa </w:t>
            </w:r>
            <w:r w:rsidR="007D7A6C">
              <w:rPr>
                <w:rFonts w:ascii="Arial" w:hAnsi="Arial" w:cs="Arial"/>
                <w:color w:val="000000" w:themeColor="text1"/>
                <w:sz w:val="20"/>
                <w:szCs w:val="20"/>
              </w:rPr>
              <w:t xml:space="preserve">kvizova </w:t>
            </w:r>
            <w:r w:rsidRPr="0008059C">
              <w:rPr>
                <w:rFonts w:ascii="Arial" w:hAnsi="Arial" w:cs="Arial"/>
                <w:color w:val="000000" w:themeColor="text1"/>
                <w:sz w:val="20"/>
                <w:szCs w:val="20"/>
              </w:rPr>
              <w:t>na digitalnoj platformi predmeta, pisanjem zadataka koje predavači zadaju ili osobnom raspravom na satu</w:t>
            </w:r>
            <w:r w:rsidR="007D7A6C">
              <w:rPr>
                <w:rFonts w:ascii="Arial" w:hAnsi="Arial" w:cs="Arial"/>
                <w:color w:val="000000" w:themeColor="text1"/>
                <w:sz w:val="20"/>
                <w:szCs w:val="20"/>
              </w:rPr>
              <w:t xml:space="preserve"> </w:t>
            </w:r>
            <w:r w:rsidR="007D7A6C" w:rsidRPr="007D7A6C">
              <w:rPr>
                <w:rFonts w:ascii="Arial" w:hAnsi="Arial" w:cs="Arial"/>
                <w:color w:val="00B050"/>
                <w:sz w:val="20"/>
                <w:szCs w:val="20"/>
              </w:rPr>
              <w:t>vezano za pravna pitanja europskog prava i njegove primjene</w:t>
            </w:r>
            <w:r w:rsidRPr="007D7A6C">
              <w:rPr>
                <w:rFonts w:ascii="Arial" w:hAnsi="Arial" w:cs="Arial"/>
                <w:color w:val="00B050"/>
                <w:sz w:val="20"/>
                <w:szCs w:val="20"/>
              </w:rPr>
              <w:t>.</w:t>
            </w:r>
          </w:p>
        </w:tc>
      </w:tr>
      <w:tr w:rsidR="00B90170" w:rsidRPr="004925AB" w14:paraId="40EA0913" w14:textId="77777777" w:rsidTr="00395173">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6D46442" w14:textId="77777777" w:rsidR="00B90170" w:rsidRPr="0008059C" w:rsidRDefault="00B90170" w:rsidP="00B90170">
            <w:pPr>
              <w:tabs>
                <w:tab w:val="left" w:pos="282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D1722E7"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Pohađanje nastave</w:t>
            </w:r>
          </w:p>
        </w:tc>
        <w:tc>
          <w:tcPr>
            <w:tcW w:w="1099" w:type="dxa"/>
            <w:tcBorders>
              <w:top w:val="single" w:sz="12" w:space="0" w:color="auto"/>
            </w:tcBorders>
            <w:tcMar>
              <w:left w:w="57" w:type="dxa"/>
              <w:right w:w="57" w:type="dxa"/>
            </w:tcMar>
            <w:vAlign w:val="center"/>
          </w:tcPr>
          <w:p w14:paraId="6BA2B31C" w14:textId="2E71B41F" w:rsidR="00B90170" w:rsidRPr="0008059C" w:rsidRDefault="00B90170" w:rsidP="0008059C">
            <w:pPr>
              <w:pStyle w:val="FieldText"/>
              <w:rPr>
                <w:rFonts w:ascii="Arial" w:hAnsi="Arial" w:cs="Arial"/>
                <w:b w:val="0"/>
                <w:strike/>
                <w:color w:val="000000" w:themeColor="text1"/>
                <w:sz w:val="20"/>
                <w:szCs w:val="20"/>
                <w:lang w:val="hr-HR"/>
              </w:rPr>
            </w:pPr>
            <w:r w:rsidRPr="0008059C">
              <w:rPr>
                <w:rFonts w:ascii="Arial" w:hAnsi="Arial" w:cs="Arial"/>
                <w:b w:val="0"/>
                <w:strike/>
                <w:color w:val="000000" w:themeColor="text1"/>
                <w:sz w:val="20"/>
                <w:szCs w:val="20"/>
                <w:lang w:val="hr-HR"/>
              </w:rPr>
              <w:t xml:space="preserve"> </w:t>
            </w:r>
          </w:p>
        </w:tc>
        <w:tc>
          <w:tcPr>
            <w:tcW w:w="1194" w:type="dxa"/>
            <w:gridSpan w:val="4"/>
            <w:tcBorders>
              <w:top w:val="single" w:sz="12" w:space="0" w:color="auto"/>
            </w:tcBorders>
            <w:tcMar>
              <w:left w:w="57" w:type="dxa"/>
              <w:right w:w="57" w:type="dxa"/>
            </w:tcMar>
            <w:vAlign w:val="center"/>
          </w:tcPr>
          <w:p w14:paraId="5BBE260B"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28C64AFD"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2 ECTS</w:t>
            </w:r>
          </w:p>
        </w:tc>
        <w:tc>
          <w:tcPr>
            <w:tcW w:w="1520" w:type="dxa"/>
            <w:gridSpan w:val="5"/>
            <w:tcBorders>
              <w:top w:val="single" w:sz="12" w:space="0" w:color="auto"/>
            </w:tcBorders>
            <w:tcMar>
              <w:left w:w="57" w:type="dxa"/>
              <w:right w:w="57" w:type="dxa"/>
            </w:tcMar>
            <w:vAlign w:val="center"/>
          </w:tcPr>
          <w:p w14:paraId="5A37A154"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Praktični rad</w:t>
            </w:r>
          </w:p>
        </w:tc>
        <w:tc>
          <w:tcPr>
            <w:tcW w:w="1330" w:type="dxa"/>
            <w:gridSpan w:val="4"/>
            <w:tcBorders>
              <w:top w:val="single" w:sz="12" w:space="0" w:color="auto"/>
              <w:right w:val="single" w:sz="12" w:space="0" w:color="auto"/>
            </w:tcBorders>
            <w:tcMar>
              <w:left w:w="57" w:type="dxa"/>
              <w:right w:w="57" w:type="dxa"/>
            </w:tcMar>
            <w:vAlign w:val="center"/>
          </w:tcPr>
          <w:p w14:paraId="2334F00E"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r>
      <w:tr w:rsidR="00B90170" w:rsidRPr="004925AB" w14:paraId="45D50D85" w14:textId="77777777"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6D6AFC62" w14:textId="77777777" w:rsidR="00B90170" w:rsidRPr="0008059C" w:rsidRDefault="00B90170" w:rsidP="00B90170">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3C613DAD"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Eksperimentalni rad</w:t>
            </w:r>
          </w:p>
        </w:tc>
        <w:tc>
          <w:tcPr>
            <w:tcW w:w="1099" w:type="dxa"/>
            <w:tcMar>
              <w:left w:w="57" w:type="dxa"/>
              <w:right w:w="57" w:type="dxa"/>
            </w:tcMar>
            <w:vAlign w:val="center"/>
          </w:tcPr>
          <w:p w14:paraId="7987FC45"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c>
          <w:tcPr>
            <w:tcW w:w="1194" w:type="dxa"/>
            <w:gridSpan w:val="4"/>
            <w:tcMar>
              <w:left w:w="57" w:type="dxa"/>
              <w:right w:w="57" w:type="dxa"/>
            </w:tcMar>
            <w:vAlign w:val="center"/>
          </w:tcPr>
          <w:p w14:paraId="70E5EEE1"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Referat</w:t>
            </w:r>
          </w:p>
        </w:tc>
        <w:tc>
          <w:tcPr>
            <w:tcW w:w="968" w:type="dxa"/>
            <w:tcMar>
              <w:left w:w="57" w:type="dxa"/>
              <w:right w:w="57" w:type="dxa"/>
            </w:tcMar>
            <w:vAlign w:val="center"/>
          </w:tcPr>
          <w:p w14:paraId="400A2BD8"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c>
          <w:tcPr>
            <w:tcW w:w="1520" w:type="dxa"/>
            <w:gridSpan w:val="5"/>
            <w:tcMar>
              <w:left w:w="57" w:type="dxa"/>
              <w:right w:w="57" w:type="dxa"/>
            </w:tcMar>
            <w:vAlign w:val="center"/>
          </w:tcPr>
          <w:p w14:paraId="6140CBEB"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r w:rsidRPr="0008059C">
              <w:rPr>
                <w:rFonts w:ascii="Arial" w:hAnsi="Arial" w:cs="Arial"/>
                <w:b w:val="0"/>
                <w:color w:val="000000" w:themeColor="text1"/>
                <w:sz w:val="20"/>
                <w:szCs w:val="20"/>
                <w:lang w:val="hr-HR"/>
              </w:rPr>
              <w:t xml:space="preserve"> (Ostalo upisati)</w:t>
            </w:r>
          </w:p>
        </w:tc>
        <w:tc>
          <w:tcPr>
            <w:tcW w:w="1330" w:type="dxa"/>
            <w:gridSpan w:val="4"/>
            <w:tcBorders>
              <w:right w:val="single" w:sz="12" w:space="0" w:color="auto"/>
            </w:tcBorders>
            <w:tcMar>
              <w:left w:w="57" w:type="dxa"/>
              <w:right w:w="57" w:type="dxa"/>
            </w:tcMar>
            <w:vAlign w:val="center"/>
          </w:tcPr>
          <w:p w14:paraId="0DDBD708"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r>
      <w:tr w:rsidR="00B90170" w:rsidRPr="004925AB" w14:paraId="59530E82" w14:textId="77777777"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19748953" w14:textId="77777777" w:rsidR="00B90170" w:rsidRPr="0008059C" w:rsidRDefault="00B90170" w:rsidP="00B90170">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6C4FF1C"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Esej</w:t>
            </w:r>
          </w:p>
        </w:tc>
        <w:tc>
          <w:tcPr>
            <w:tcW w:w="1099" w:type="dxa"/>
            <w:tcMar>
              <w:left w:w="57" w:type="dxa"/>
              <w:right w:w="57" w:type="dxa"/>
            </w:tcMar>
            <w:vAlign w:val="center"/>
          </w:tcPr>
          <w:p w14:paraId="6E7B935C"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c>
          <w:tcPr>
            <w:tcW w:w="1194" w:type="dxa"/>
            <w:gridSpan w:val="4"/>
            <w:tcMar>
              <w:left w:w="57" w:type="dxa"/>
              <w:right w:w="57" w:type="dxa"/>
            </w:tcMar>
            <w:vAlign w:val="center"/>
          </w:tcPr>
          <w:p w14:paraId="15D1277C"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13E48BA7"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c>
          <w:tcPr>
            <w:tcW w:w="1520" w:type="dxa"/>
            <w:gridSpan w:val="5"/>
            <w:tcMar>
              <w:left w:w="57" w:type="dxa"/>
              <w:right w:w="57" w:type="dxa"/>
            </w:tcMar>
            <w:vAlign w:val="center"/>
          </w:tcPr>
          <w:p w14:paraId="41CE43B5"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r w:rsidRPr="0008059C">
              <w:rPr>
                <w:rFonts w:ascii="Arial" w:hAnsi="Arial" w:cs="Arial"/>
                <w:b w:val="0"/>
                <w:color w:val="000000" w:themeColor="text1"/>
                <w:sz w:val="20"/>
                <w:szCs w:val="20"/>
                <w:lang w:val="hr-HR"/>
              </w:rPr>
              <w:t xml:space="preserve"> (Ostalo upisati)</w:t>
            </w:r>
          </w:p>
        </w:tc>
        <w:tc>
          <w:tcPr>
            <w:tcW w:w="1330" w:type="dxa"/>
            <w:gridSpan w:val="4"/>
            <w:tcBorders>
              <w:right w:val="single" w:sz="12" w:space="0" w:color="auto"/>
            </w:tcBorders>
            <w:tcMar>
              <w:left w:w="57" w:type="dxa"/>
              <w:right w:w="57" w:type="dxa"/>
            </w:tcMar>
            <w:vAlign w:val="center"/>
          </w:tcPr>
          <w:p w14:paraId="21085FE1" w14:textId="77777777" w:rsidR="00B90170" w:rsidRPr="0008059C" w:rsidRDefault="00B90170" w:rsidP="00B90170">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fldChar w:fldCharType="begin">
                <w:ffData>
                  <w:name w:val="Text1"/>
                  <w:enabled/>
                  <w:calcOnExit w:val="0"/>
                  <w:textInput/>
                </w:ffData>
              </w:fldChar>
            </w:r>
            <w:r w:rsidRPr="0008059C">
              <w:rPr>
                <w:rFonts w:ascii="Arial" w:hAnsi="Arial" w:cs="Arial"/>
                <w:b w:val="0"/>
                <w:color w:val="000000" w:themeColor="text1"/>
                <w:sz w:val="20"/>
                <w:szCs w:val="20"/>
                <w:lang w:val="hr-HR"/>
              </w:rPr>
              <w:instrText xml:space="preserve"> FORMTEXT </w:instrText>
            </w:r>
            <w:r w:rsidRPr="0008059C">
              <w:rPr>
                <w:rFonts w:ascii="Arial" w:hAnsi="Arial" w:cs="Arial"/>
                <w:b w:val="0"/>
                <w:color w:val="000000" w:themeColor="text1"/>
                <w:sz w:val="20"/>
                <w:szCs w:val="20"/>
                <w:lang w:val="hr-HR"/>
              </w:rPr>
            </w:r>
            <w:r w:rsidRPr="0008059C">
              <w:rPr>
                <w:rFonts w:ascii="Arial" w:hAnsi="Arial" w:cs="Arial"/>
                <w:b w:val="0"/>
                <w:color w:val="000000" w:themeColor="text1"/>
                <w:sz w:val="20"/>
                <w:szCs w:val="20"/>
                <w:lang w:val="hr-HR"/>
              </w:rPr>
              <w:fldChar w:fldCharType="separate"/>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noProof/>
                <w:color w:val="000000" w:themeColor="text1"/>
                <w:sz w:val="20"/>
                <w:szCs w:val="20"/>
                <w:lang w:val="hr-HR"/>
              </w:rPr>
              <w:t> </w:t>
            </w:r>
            <w:r w:rsidRPr="0008059C">
              <w:rPr>
                <w:rFonts w:ascii="Arial" w:hAnsi="Arial" w:cs="Arial"/>
                <w:b w:val="0"/>
                <w:color w:val="000000" w:themeColor="text1"/>
                <w:sz w:val="20"/>
                <w:szCs w:val="20"/>
                <w:lang w:val="hr-HR"/>
              </w:rPr>
              <w:fldChar w:fldCharType="end"/>
            </w:r>
          </w:p>
        </w:tc>
      </w:tr>
      <w:tr w:rsidR="006D0B86" w:rsidRPr="004925AB" w14:paraId="12B6DFE2" w14:textId="77777777"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62606DE9" w14:textId="77777777" w:rsidR="006D0B86" w:rsidRPr="0008059C" w:rsidRDefault="006D0B86" w:rsidP="006D0B86">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86577EF" w14:textId="77777777" w:rsidR="006D0B86" w:rsidRPr="0008059C" w:rsidRDefault="006D0B86" w:rsidP="006D0B86">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Kolokviji</w:t>
            </w:r>
          </w:p>
        </w:tc>
        <w:tc>
          <w:tcPr>
            <w:tcW w:w="1099" w:type="dxa"/>
            <w:tcMar>
              <w:left w:w="57" w:type="dxa"/>
              <w:right w:w="57" w:type="dxa"/>
            </w:tcMar>
            <w:vAlign w:val="center"/>
          </w:tcPr>
          <w:p w14:paraId="57B6E211" w14:textId="1BEC32F2" w:rsidR="006D0B86" w:rsidRPr="0008059C" w:rsidRDefault="009219E1" w:rsidP="006D0B86">
            <w:pPr>
              <w:pStyle w:val="FieldText"/>
              <w:rPr>
                <w:rFonts w:ascii="Arial" w:hAnsi="Arial" w:cs="Arial"/>
                <w:b w:val="0"/>
                <w:color w:val="000000" w:themeColor="text1"/>
                <w:sz w:val="20"/>
                <w:szCs w:val="20"/>
                <w:lang w:val="hr-HR"/>
              </w:rPr>
            </w:pPr>
            <w:r w:rsidRPr="0008059C">
              <w:rPr>
                <w:rFonts w:ascii="Arial" w:hAnsi="Arial" w:cs="Arial"/>
                <w:color w:val="000000" w:themeColor="text1"/>
                <w:sz w:val="20"/>
                <w:szCs w:val="20"/>
                <w:lang w:val="en-GB"/>
              </w:rPr>
              <w:t>1</w:t>
            </w:r>
            <w:r w:rsidR="006D0B86" w:rsidRPr="0008059C">
              <w:rPr>
                <w:rFonts w:ascii="Arial" w:hAnsi="Arial" w:cs="Arial"/>
                <w:color w:val="000000" w:themeColor="text1"/>
                <w:sz w:val="20"/>
                <w:szCs w:val="20"/>
                <w:lang w:val="en-GB"/>
              </w:rPr>
              <w:t xml:space="preserve"> ECTS*</w:t>
            </w:r>
          </w:p>
        </w:tc>
        <w:tc>
          <w:tcPr>
            <w:tcW w:w="1194" w:type="dxa"/>
            <w:gridSpan w:val="4"/>
            <w:tcMar>
              <w:left w:w="57" w:type="dxa"/>
              <w:right w:w="57" w:type="dxa"/>
            </w:tcMar>
            <w:vAlign w:val="center"/>
          </w:tcPr>
          <w:p w14:paraId="1E0B82A4" w14:textId="77777777" w:rsidR="006D0B86" w:rsidRPr="0008059C" w:rsidRDefault="006D0B86" w:rsidP="006D0B86">
            <w:pPr>
              <w:pStyle w:val="FieldText"/>
              <w:rPr>
                <w:rFonts w:ascii="Arial" w:hAnsi="Arial" w:cs="Arial"/>
                <w:b w:val="0"/>
                <w:color w:val="000000" w:themeColor="text1"/>
                <w:sz w:val="20"/>
                <w:szCs w:val="20"/>
                <w:lang w:val="hr-HR"/>
              </w:rPr>
            </w:pPr>
            <w:r w:rsidRPr="0008059C">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3A9F8699"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20" w:type="dxa"/>
            <w:gridSpan w:val="5"/>
            <w:tcMar>
              <w:left w:w="57" w:type="dxa"/>
              <w:right w:w="57" w:type="dxa"/>
            </w:tcMar>
            <w:vAlign w:val="center"/>
          </w:tcPr>
          <w:p w14:paraId="14FB7E31"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r w:rsidRPr="0008059C">
              <w:rPr>
                <w:rFonts w:ascii="Arial" w:hAnsi="Arial" w:cs="Arial"/>
                <w:color w:val="000000" w:themeColor="text1"/>
                <w:sz w:val="20"/>
                <w:szCs w:val="20"/>
              </w:rPr>
              <w:t xml:space="preserve"> (Ostalo upisati)</w:t>
            </w:r>
          </w:p>
        </w:tc>
        <w:tc>
          <w:tcPr>
            <w:tcW w:w="1330" w:type="dxa"/>
            <w:gridSpan w:val="4"/>
            <w:tcBorders>
              <w:right w:val="single" w:sz="12" w:space="0" w:color="auto"/>
            </w:tcBorders>
            <w:tcMar>
              <w:left w:w="57" w:type="dxa"/>
              <w:right w:w="57" w:type="dxa"/>
            </w:tcMar>
            <w:vAlign w:val="center"/>
          </w:tcPr>
          <w:p w14:paraId="0F24D2C7"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05775D18" w14:textId="77777777" w:rsidTr="00395173">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CB78E70" w14:textId="77777777" w:rsidR="006D0B86" w:rsidRPr="0008059C" w:rsidRDefault="006D0B86" w:rsidP="006D0B86">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78E00E0A" w14:textId="77777777" w:rsidR="006D0B86" w:rsidRPr="0008059C" w:rsidRDefault="006D0B86" w:rsidP="006D0B86">
            <w:pPr>
              <w:tabs>
                <w:tab w:val="left" w:pos="2820"/>
              </w:tabs>
              <w:spacing w:after="0"/>
              <w:rPr>
                <w:rFonts w:ascii="Arial" w:hAnsi="Arial" w:cs="Arial"/>
                <w:color w:val="000000" w:themeColor="text1"/>
                <w:sz w:val="20"/>
                <w:szCs w:val="20"/>
                <w:highlight w:val="yellow"/>
              </w:rPr>
            </w:pPr>
            <w:r w:rsidRPr="0008059C">
              <w:rPr>
                <w:rFonts w:ascii="Arial" w:hAnsi="Arial" w:cs="Arial"/>
                <w:color w:val="000000" w:themeColor="text1"/>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6878E0B" w14:textId="39296AD6" w:rsidR="006D0B86" w:rsidRPr="0008059C" w:rsidRDefault="006D0B86" w:rsidP="006D0B86">
            <w:pPr>
              <w:tabs>
                <w:tab w:val="left" w:pos="2820"/>
              </w:tabs>
              <w:spacing w:after="0"/>
              <w:rPr>
                <w:rFonts w:ascii="Arial" w:hAnsi="Arial" w:cs="Arial"/>
                <w:color w:val="000000" w:themeColor="text1"/>
                <w:sz w:val="20"/>
                <w:szCs w:val="20"/>
                <w:highlight w:val="yellow"/>
              </w:rPr>
            </w:pPr>
            <w:r w:rsidRPr="0008059C">
              <w:rPr>
                <w:rFonts w:ascii="Arial" w:hAnsi="Arial" w:cs="Arial"/>
                <w:color w:val="000000" w:themeColor="text1"/>
                <w:sz w:val="20"/>
                <w:szCs w:val="20"/>
                <w:lang w:val="en-GB"/>
              </w:rPr>
              <w:t>3 ECTS*</w:t>
            </w:r>
          </w:p>
        </w:tc>
        <w:tc>
          <w:tcPr>
            <w:tcW w:w="1194" w:type="dxa"/>
            <w:gridSpan w:val="4"/>
            <w:tcBorders>
              <w:left w:val="single" w:sz="8" w:space="0" w:color="auto"/>
              <w:bottom w:val="single" w:sz="12" w:space="0" w:color="auto"/>
              <w:right w:val="single" w:sz="8" w:space="0" w:color="auto"/>
            </w:tcBorders>
            <w:tcMar>
              <w:left w:w="57" w:type="dxa"/>
              <w:right w:w="57" w:type="dxa"/>
            </w:tcMar>
            <w:vAlign w:val="center"/>
          </w:tcPr>
          <w:p w14:paraId="596111F0" w14:textId="77777777" w:rsidR="006D0B86" w:rsidRPr="0008059C" w:rsidRDefault="006D0B86" w:rsidP="006D0B86">
            <w:pPr>
              <w:tabs>
                <w:tab w:val="left" w:pos="2820"/>
              </w:tabs>
              <w:spacing w:after="0"/>
              <w:rPr>
                <w:rFonts w:ascii="Arial" w:hAnsi="Arial" w:cs="Arial"/>
                <w:color w:val="000000" w:themeColor="text1"/>
                <w:sz w:val="20"/>
                <w:szCs w:val="20"/>
                <w:highlight w:val="yellow"/>
              </w:rPr>
            </w:pPr>
            <w:r w:rsidRPr="0008059C">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BFA0B23" w14:textId="77777777" w:rsidR="006D0B86" w:rsidRPr="0008059C" w:rsidRDefault="006D0B86" w:rsidP="006D0B86">
            <w:pPr>
              <w:tabs>
                <w:tab w:val="left" w:pos="2820"/>
              </w:tabs>
              <w:spacing w:after="0"/>
              <w:rPr>
                <w:rFonts w:ascii="Arial" w:hAnsi="Arial" w:cs="Arial"/>
                <w:color w:val="000000" w:themeColor="text1"/>
                <w:sz w:val="20"/>
                <w:szCs w:val="20"/>
                <w:highlight w:val="yellow"/>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428A2D95"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r w:rsidRPr="0008059C">
              <w:rPr>
                <w:rFonts w:ascii="Arial" w:hAnsi="Arial" w:cs="Arial"/>
                <w:color w:val="000000" w:themeColor="text1"/>
                <w:sz w:val="20"/>
                <w:szCs w:val="20"/>
              </w:rPr>
              <w:t xml:space="preserve"> (Ostalo upisati)</w:t>
            </w:r>
          </w:p>
        </w:tc>
        <w:tc>
          <w:tcPr>
            <w:tcW w:w="1330" w:type="dxa"/>
            <w:gridSpan w:val="4"/>
            <w:tcBorders>
              <w:left w:val="single" w:sz="8" w:space="0" w:color="auto"/>
              <w:bottom w:val="single" w:sz="12" w:space="0" w:color="auto"/>
              <w:right w:val="single" w:sz="12" w:space="0" w:color="auto"/>
            </w:tcBorders>
            <w:tcMar>
              <w:left w:w="57" w:type="dxa"/>
              <w:right w:w="57" w:type="dxa"/>
            </w:tcMar>
            <w:vAlign w:val="center"/>
          </w:tcPr>
          <w:p w14:paraId="4A038E50"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6573A56D" w14:textId="77777777" w:rsidTr="00395173">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F3B26E1" w14:textId="77777777" w:rsidR="006D0B86" w:rsidRPr="0008059C" w:rsidRDefault="006D0B86" w:rsidP="006D0B86">
            <w:pPr>
              <w:tabs>
                <w:tab w:val="left" w:pos="360"/>
                <w:tab w:val="left" w:pos="54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 xml:space="preserve">Ocjenjivanje i vrjednovanje rada studenata tijekom nastave i na </w:t>
            </w:r>
            <w:r w:rsidRPr="0008059C">
              <w:rPr>
                <w:rFonts w:ascii="Arial" w:hAnsi="Arial" w:cs="Arial"/>
                <w:color w:val="000000" w:themeColor="text1"/>
                <w:sz w:val="20"/>
                <w:szCs w:val="20"/>
              </w:rPr>
              <w:lastRenderedPageBreak/>
              <w:t>završnom ispitu</w:t>
            </w:r>
          </w:p>
        </w:tc>
        <w:tc>
          <w:tcPr>
            <w:tcW w:w="7788" w:type="dxa"/>
            <w:gridSpan w:val="16"/>
            <w:tcBorders>
              <w:top w:val="single" w:sz="12" w:space="0" w:color="auto"/>
              <w:bottom w:val="single" w:sz="12" w:space="0" w:color="auto"/>
              <w:right w:val="single" w:sz="12" w:space="0" w:color="auto"/>
            </w:tcBorders>
            <w:tcMar>
              <w:left w:w="57" w:type="dxa"/>
              <w:right w:w="57" w:type="dxa"/>
            </w:tcMar>
          </w:tcPr>
          <w:p w14:paraId="2B4F5251"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lastRenderedPageBreak/>
              <w:t xml:space="preserve">Tijekom godine bit će organizirana dva kolokvija. Uvjet za pristupanje drugom kolokviju je pozitivno ocijenjen prvi kolokvij. Ukupna ocjena predstavlja srednju vrijednost (pozitivnih) ocjena ostvarenih na oba kolokvija. Alternativno, studenti mogu ostvariti </w:t>
            </w:r>
            <w:r w:rsidRPr="0008059C">
              <w:rPr>
                <w:rFonts w:ascii="Arial" w:hAnsi="Arial" w:cs="Arial"/>
                <w:color w:val="000000" w:themeColor="text1"/>
                <w:sz w:val="20"/>
                <w:szCs w:val="20"/>
              </w:rPr>
              <w:lastRenderedPageBreak/>
              <w:t xml:space="preserve">ocjenu putem pismenog ispita tijekom ispitnog roka. </w:t>
            </w:r>
          </w:p>
          <w:p w14:paraId="0A9F8200"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*Student koji ostvari pozitivnu ocjenu iz prvog i drugog kolokvija, ne treba izlaziti na pismeni ispit.</w:t>
            </w:r>
          </w:p>
          <w:p w14:paraId="4055090B" w14:textId="77777777" w:rsidR="00FB262D" w:rsidRPr="0008059C" w:rsidRDefault="00FB262D" w:rsidP="00FB262D">
            <w:pPr>
              <w:tabs>
                <w:tab w:val="left" w:pos="2820"/>
              </w:tabs>
              <w:spacing w:after="0"/>
              <w:jc w:val="both"/>
              <w:rPr>
                <w:rFonts w:ascii="Arial" w:hAnsi="Arial" w:cs="Arial"/>
                <w:color w:val="000000" w:themeColor="text1"/>
                <w:sz w:val="20"/>
                <w:szCs w:val="20"/>
              </w:rPr>
            </w:pPr>
            <w:r w:rsidRPr="0008059C">
              <w:rPr>
                <w:rFonts w:ascii="Arial" w:hAnsi="Arial" w:cs="Arial"/>
                <w:color w:val="000000" w:themeColor="text1"/>
                <w:sz w:val="20"/>
                <w:szCs w:val="20"/>
              </w:rPr>
              <w:t>Studenti koji:</w:t>
            </w:r>
          </w:p>
          <w:p w14:paraId="1948B1F5" w14:textId="77777777" w:rsidR="00FB262D" w:rsidRPr="0008059C" w:rsidRDefault="00FB262D" w:rsidP="00FB262D">
            <w:pPr>
              <w:tabs>
                <w:tab w:val="left" w:pos="2820"/>
              </w:tabs>
              <w:spacing w:after="0"/>
              <w:jc w:val="both"/>
              <w:rPr>
                <w:rFonts w:ascii="Arial" w:hAnsi="Arial" w:cs="Arial"/>
                <w:color w:val="000000" w:themeColor="text1"/>
                <w:sz w:val="20"/>
                <w:szCs w:val="20"/>
              </w:rPr>
            </w:pPr>
            <w:r w:rsidRPr="0008059C">
              <w:rPr>
                <w:rFonts w:ascii="Arial" w:hAnsi="Arial" w:cs="Arial"/>
                <w:color w:val="000000" w:themeColor="text1"/>
                <w:sz w:val="20"/>
                <w:szCs w:val="20"/>
              </w:rPr>
              <w:t>1. Ukupno odsluša najmanje 3 pravna predmeta od kojih 2 predmeta o pravu EU (završni rad se računa kao jedan predmet ako je vezan uz pravo EU) s prosječnom ocjenom od najmanje 3,5;</w:t>
            </w:r>
          </w:p>
          <w:p w14:paraId="14DFB802" w14:textId="77777777" w:rsidR="00FB262D" w:rsidRPr="0008059C" w:rsidRDefault="00FB262D" w:rsidP="00FB262D">
            <w:pPr>
              <w:tabs>
                <w:tab w:val="left" w:pos="2820"/>
              </w:tabs>
              <w:spacing w:after="0"/>
              <w:jc w:val="both"/>
              <w:rPr>
                <w:rFonts w:ascii="Arial" w:hAnsi="Arial" w:cs="Arial"/>
                <w:color w:val="000000" w:themeColor="text1"/>
                <w:sz w:val="20"/>
                <w:szCs w:val="20"/>
              </w:rPr>
            </w:pPr>
            <w:r w:rsidRPr="0008059C">
              <w:rPr>
                <w:rFonts w:ascii="Arial" w:hAnsi="Arial" w:cs="Arial"/>
                <w:color w:val="000000" w:themeColor="text1"/>
                <w:sz w:val="20"/>
                <w:szCs w:val="20"/>
              </w:rPr>
              <w:t>i</w:t>
            </w:r>
          </w:p>
          <w:p w14:paraId="65A2DA73" w14:textId="77777777" w:rsidR="00FB262D" w:rsidRPr="0008059C" w:rsidRDefault="00FB262D" w:rsidP="00FB262D">
            <w:pPr>
              <w:tabs>
                <w:tab w:val="left" w:pos="2820"/>
              </w:tabs>
              <w:spacing w:after="0"/>
              <w:jc w:val="both"/>
              <w:rPr>
                <w:rFonts w:ascii="Arial" w:hAnsi="Arial" w:cs="Arial"/>
                <w:color w:val="000000" w:themeColor="text1"/>
                <w:sz w:val="20"/>
                <w:szCs w:val="20"/>
              </w:rPr>
            </w:pPr>
            <w:r w:rsidRPr="0008059C">
              <w:rPr>
                <w:rFonts w:ascii="Arial" w:hAnsi="Arial" w:cs="Arial"/>
                <w:color w:val="000000" w:themeColor="text1"/>
                <w:sz w:val="20"/>
                <w:szCs w:val="20"/>
              </w:rPr>
              <w:t xml:space="preserve">2. Sudjeluje u aktivnostima programa EBFLA Katedre </w:t>
            </w:r>
            <w:proofErr w:type="spellStart"/>
            <w:r w:rsidRPr="0008059C">
              <w:rPr>
                <w:rFonts w:ascii="Arial" w:hAnsi="Arial" w:cs="Arial"/>
                <w:color w:val="000000" w:themeColor="text1"/>
                <w:sz w:val="20"/>
                <w:szCs w:val="20"/>
              </w:rPr>
              <w:t>Jean</w:t>
            </w:r>
            <w:proofErr w:type="spellEnd"/>
            <w:r w:rsidRPr="0008059C">
              <w:rPr>
                <w:rFonts w:ascii="Arial" w:hAnsi="Arial" w:cs="Arial"/>
                <w:color w:val="000000" w:themeColor="text1"/>
                <w:sz w:val="20"/>
                <w:szCs w:val="20"/>
              </w:rPr>
              <w:t xml:space="preserve"> </w:t>
            </w:r>
            <w:proofErr w:type="spellStart"/>
            <w:r w:rsidRPr="0008059C">
              <w:rPr>
                <w:rFonts w:ascii="Arial" w:hAnsi="Arial" w:cs="Arial"/>
                <w:color w:val="000000" w:themeColor="text1"/>
                <w:sz w:val="20"/>
                <w:szCs w:val="20"/>
              </w:rPr>
              <w:t>Monnet</w:t>
            </w:r>
            <w:proofErr w:type="spellEnd"/>
            <w:r w:rsidRPr="0008059C">
              <w:rPr>
                <w:rFonts w:ascii="Arial" w:hAnsi="Arial" w:cs="Arial"/>
                <w:color w:val="000000" w:themeColor="text1"/>
                <w:sz w:val="20"/>
                <w:szCs w:val="20"/>
              </w:rPr>
              <w:t xml:space="preserve"> kroz radionice ili druge događaje tijekom trajanja Katedre </w:t>
            </w:r>
            <w:proofErr w:type="spellStart"/>
            <w:r w:rsidRPr="0008059C">
              <w:rPr>
                <w:rFonts w:ascii="Arial" w:hAnsi="Arial" w:cs="Arial"/>
                <w:color w:val="000000" w:themeColor="text1"/>
                <w:sz w:val="20"/>
                <w:szCs w:val="20"/>
              </w:rPr>
              <w:t>Jean</w:t>
            </w:r>
            <w:proofErr w:type="spellEnd"/>
            <w:r w:rsidRPr="0008059C">
              <w:rPr>
                <w:rFonts w:ascii="Arial" w:hAnsi="Arial" w:cs="Arial"/>
                <w:color w:val="000000" w:themeColor="text1"/>
                <w:sz w:val="20"/>
                <w:szCs w:val="20"/>
              </w:rPr>
              <w:t xml:space="preserve"> </w:t>
            </w:r>
            <w:proofErr w:type="spellStart"/>
            <w:r w:rsidRPr="0008059C">
              <w:rPr>
                <w:rFonts w:ascii="Arial" w:hAnsi="Arial" w:cs="Arial"/>
                <w:color w:val="000000" w:themeColor="text1"/>
                <w:sz w:val="20"/>
                <w:szCs w:val="20"/>
              </w:rPr>
              <w:t>Monnet</w:t>
            </w:r>
            <w:proofErr w:type="spellEnd"/>
            <w:r w:rsidRPr="0008059C">
              <w:rPr>
                <w:rFonts w:ascii="Arial" w:hAnsi="Arial" w:cs="Arial"/>
                <w:color w:val="000000" w:themeColor="text1"/>
                <w:sz w:val="20"/>
                <w:szCs w:val="20"/>
              </w:rPr>
              <w:t xml:space="preserve">, </w:t>
            </w:r>
          </w:p>
          <w:p w14:paraId="33A350AF" w14:textId="669CFA38" w:rsidR="00FB262D" w:rsidRPr="0008059C" w:rsidRDefault="00FB262D" w:rsidP="00FB262D">
            <w:pPr>
              <w:tabs>
                <w:tab w:val="left" w:pos="2820"/>
              </w:tabs>
              <w:spacing w:after="0"/>
              <w:jc w:val="both"/>
              <w:rPr>
                <w:rFonts w:ascii="Arial" w:hAnsi="Arial" w:cs="Arial"/>
                <w:color w:val="000000" w:themeColor="text1"/>
                <w:sz w:val="20"/>
                <w:szCs w:val="20"/>
              </w:rPr>
            </w:pPr>
            <w:r w:rsidRPr="0008059C">
              <w:rPr>
                <w:rFonts w:ascii="Arial" w:hAnsi="Arial" w:cs="Arial"/>
                <w:color w:val="000000" w:themeColor="text1"/>
                <w:sz w:val="20"/>
                <w:szCs w:val="20"/>
              </w:rPr>
              <w:t>bit će mu dodijeljen EBFLA certifikat (potvrda o temeljnom poznavanju europskog prava za ne-pravnike).</w:t>
            </w:r>
          </w:p>
          <w:p w14:paraId="1D15B955" w14:textId="6CC79968" w:rsidR="006D0B86" w:rsidRPr="0008059C" w:rsidRDefault="006D0B86" w:rsidP="006D0B86">
            <w:pPr>
              <w:tabs>
                <w:tab w:val="left" w:pos="2820"/>
              </w:tabs>
              <w:spacing w:after="0"/>
              <w:jc w:val="both"/>
              <w:rPr>
                <w:rFonts w:ascii="Arial" w:hAnsi="Arial" w:cs="Arial"/>
                <w:color w:val="000000" w:themeColor="text1"/>
                <w:sz w:val="20"/>
                <w:szCs w:val="20"/>
              </w:rPr>
            </w:pPr>
          </w:p>
        </w:tc>
      </w:tr>
      <w:tr w:rsidR="006D0B86" w:rsidRPr="004925AB" w14:paraId="7E1E0106" w14:textId="77777777" w:rsidTr="00395173">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09E459A" w14:textId="77777777" w:rsidR="006D0B86" w:rsidRPr="0008059C" w:rsidRDefault="006D0B86" w:rsidP="006D0B86">
            <w:pPr>
              <w:tabs>
                <w:tab w:val="left" w:pos="540"/>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lastRenderedPageBreak/>
              <w:t>Obvezna literatura (dostupna u knjižnici i putem ostalih medija)</w:t>
            </w:r>
          </w:p>
        </w:tc>
        <w:tc>
          <w:tcPr>
            <w:tcW w:w="5026" w:type="dxa"/>
            <w:gridSpan w:val="8"/>
            <w:tcBorders>
              <w:top w:val="single" w:sz="12" w:space="0" w:color="auto"/>
              <w:right w:val="single" w:sz="8" w:space="0" w:color="auto"/>
            </w:tcBorders>
            <w:shd w:val="clear" w:color="auto" w:fill="CCECFF"/>
            <w:tcMar>
              <w:left w:w="57" w:type="dxa"/>
              <w:right w:w="57" w:type="dxa"/>
            </w:tcMar>
            <w:vAlign w:val="center"/>
          </w:tcPr>
          <w:p w14:paraId="72E0FA36" w14:textId="77777777" w:rsidR="006D0B86" w:rsidRPr="0008059C" w:rsidRDefault="006D0B86" w:rsidP="006D0B86">
            <w:pPr>
              <w:tabs>
                <w:tab w:val="left" w:pos="2820"/>
              </w:tabs>
              <w:spacing w:after="0"/>
              <w:jc w:val="center"/>
              <w:rPr>
                <w:rFonts w:ascii="Arial" w:hAnsi="Arial" w:cs="Arial"/>
                <w:b/>
                <w:color w:val="000000" w:themeColor="text1"/>
                <w:sz w:val="20"/>
                <w:szCs w:val="20"/>
              </w:rPr>
            </w:pPr>
            <w:r w:rsidRPr="0008059C">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BEBDE95" w14:textId="77777777" w:rsidR="006D0B86" w:rsidRPr="0008059C" w:rsidRDefault="006D0B86" w:rsidP="006D0B86">
            <w:pPr>
              <w:tabs>
                <w:tab w:val="left" w:pos="2820"/>
              </w:tabs>
              <w:spacing w:after="0"/>
              <w:jc w:val="center"/>
              <w:rPr>
                <w:rFonts w:ascii="Arial" w:hAnsi="Arial" w:cs="Arial"/>
                <w:b/>
                <w:color w:val="000000" w:themeColor="text1"/>
                <w:sz w:val="20"/>
                <w:szCs w:val="20"/>
              </w:rPr>
            </w:pPr>
            <w:r w:rsidRPr="0008059C">
              <w:rPr>
                <w:rFonts w:ascii="Arial" w:hAnsi="Arial" w:cs="Arial"/>
                <w:b/>
                <w:color w:val="000000" w:themeColor="text1"/>
                <w:sz w:val="20"/>
                <w:szCs w:val="20"/>
              </w:rPr>
              <w:t>Broj primjeraka u knjižnici</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2C6C26F" w14:textId="77777777" w:rsidR="006D0B86" w:rsidRPr="0008059C" w:rsidRDefault="006D0B86" w:rsidP="006D0B86">
            <w:pPr>
              <w:tabs>
                <w:tab w:val="left" w:pos="2820"/>
              </w:tabs>
              <w:spacing w:after="0"/>
              <w:jc w:val="center"/>
              <w:rPr>
                <w:rFonts w:ascii="Arial" w:hAnsi="Arial" w:cs="Arial"/>
                <w:b/>
                <w:color w:val="000000" w:themeColor="text1"/>
                <w:sz w:val="20"/>
                <w:szCs w:val="20"/>
              </w:rPr>
            </w:pPr>
            <w:r w:rsidRPr="0008059C">
              <w:rPr>
                <w:rFonts w:ascii="Arial" w:hAnsi="Arial" w:cs="Arial"/>
                <w:b/>
                <w:color w:val="000000" w:themeColor="text1"/>
                <w:sz w:val="20"/>
                <w:szCs w:val="20"/>
              </w:rPr>
              <w:t>Dostupnost putem ostalih medija</w:t>
            </w:r>
          </w:p>
        </w:tc>
      </w:tr>
      <w:tr w:rsidR="006D0B86" w:rsidRPr="004925AB" w14:paraId="1FA9A758"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601A482D"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6B4FD012" w14:textId="77777777" w:rsidR="006D0B86" w:rsidRPr="0008059C" w:rsidRDefault="006D0B86" w:rsidP="006D0B86">
            <w:pPr>
              <w:tabs>
                <w:tab w:val="left" w:pos="2820"/>
              </w:tabs>
              <w:spacing w:after="0"/>
              <w:rPr>
                <w:rFonts w:ascii="Arial" w:hAnsi="Arial" w:cs="Arial"/>
                <w:color w:val="000000" w:themeColor="text1"/>
                <w:sz w:val="20"/>
                <w:szCs w:val="20"/>
              </w:rPr>
            </w:pPr>
            <w:proofErr w:type="spellStart"/>
            <w:r w:rsidRPr="0008059C">
              <w:rPr>
                <w:rFonts w:ascii="Arial" w:hAnsi="Arial" w:cs="Arial"/>
                <w:color w:val="000000" w:themeColor="text1"/>
                <w:sz w:val="20"/>
                <w:szCs w:val="20"/>
              </w:rPr>
              <w:t>Gorenc</w:t>
            </w:r>
            <w:proofErr w:type="spellEnd"/>
            <w:r w:rsidRPr="0008059C">
              <w:rPr>
                <w:rFonts w:ascii="Arial" w:hAnsi="Arial" w:cs="Arial"/>
                <w:color w:val="000000" w:themeColor="text1"/>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14:paraId="6FEE27B1"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t>12</w:t>
            </w:r>
          </w:p>
        </w:tc>
        <w:tc>
          <w:tcPr>
            <w:tcW w:w="1518" w:type="dxa"/>
            <w:gridSpan w:val="5"/>
            <w:tcBorders>
              <w:top w:val="single" w:sz="8" w:space="0" w:color="auto"/>
              <w:left w:val="single" w:sz="8" w:space="0" w:color="auto"/>
              <w:right w:val="single" w:sz="12" w:space="0" w:color="auto"/>
            </w:tcBorders>
            <w:tcMar>
              <w:left w:w="57" w:type="dxa"/>
              <w:right w:w="57" w:type="dxa"/>
            </w:tcMar>
          </w:tcPr>
          <w:p w14:paraId="1E759389"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41893E78"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4A8593C4"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018293E8" w14:textId="4E47EA42" w:rsidR="006D0B86" w:rsidRPr="0008059C" w:rsidRDefault="006D0B86" w:rsidP="00C159DD">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 xml:space="preserve">Ugovori EU, Zakon o </w:t>
            </w:r>
            <w:r w:rsidR="00C159DD" w:rsidRPr="0008059C">
              <w:rPr>
                <w:rFonts w:ascii="Arial" w:hAnsi="Arial" w:cs="Arial"/>
                <w:color w:val="000000" w:themeColor="text1"/>
                <w:sz w:val="20"/>
                <w:szCs w:val="20"/>
              </w:rPr>
              <w:t>obveznim odnosima</w:t>
            </w:r>
            <w:r w:rsidRPr="0008059C">
              <w:rPr>
                <w:rFonts w:ascii="Arial" w:hAnsi="Arial" w:cs="Arial"/>
                <w:color w:val="000000" w:themeColor="text1"/>
                <w:sz w:val="20"/>
                <w:szCs w:val="20"/>
              </w:rPr>
              <w:t xml:space="preserve">, Zakon o trgovačkim </w:t>
            </w:r>
            <w:r w:rsidR="00C159DD" w:rsidRPr="0008059C">
              <w:rPr>
                <w:rFonts w:ascii="Arial" w:hAnsi="Arial" w:cs="Arial"/>
                <w:color w:val="000000" w:themeColor="text1"/>
                <w:sz w:val="20"/>
                <w:szCs w:val="20"/>
              </w:rPr>
              <w:t>društvima</w:t>
            </w:r>
          </w:p>
        </w:tc>
        <w:tc>
          <w:tcPr>
            <w:tcW w:w="1244" w:type="dxa"/>
            <w:gridSpan w:val="3"/>
            <w:tcBorders>
              <w:left w:val="single" w:sz="8" w:space="0" w:color="auto"/>
              <w:right w:val="single" w:sz="8" w:space="0" w:color="auto"/>
            </w:tcBorders>
            <w:tcMar>
              <w:left w:w="57" w:type="dxa"/>
              <w:right w:w="57" w:type="dxa"/>
            </w:tcMar>
          </w:tcPr>
          <w:p w14:paraId="0970EC9F"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4C325239" w14:textId="6792C572"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t>Online - besplatno</w:t>
            </w:r>
          </w:p>
        </w:tc>
      </w:tr>
      <w:tr w:rsidR="006D0B86" w:rsidRPr="004925AB" w14:paraId="0C44FAA0"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492E5703"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11CCEAA1"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D51E279"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496A40CE"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2CCE1033"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4D4F9328"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00CD46DE"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5E246440"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3526CE88"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5D4CF187" w14:textId="77777777"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7850315E"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3782CFDF"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06D6711"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7017D4D5"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4AD0D108" w14:textId="77777777"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6BDAB583"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40724AE4"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BAFE0AB"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254B0A24"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1BF35A66" w14:textId="77777777"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47F00476"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right w:val="single" w:sz="8" w:space="0" w:color="auto"/>
            </w:tcBorders>
            <w:tcMar>
              <w:left w:w="57" w:type="dxa"/>
              <w:right w:w="57" w:type="dxa"/>
            </w:tcMar>
          </w:tcPr>
          <w:p w14:paraId="5DE7F390"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2677CD35"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5D082153"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63D0E6EB" w14:textId="77777777" w:rsidTr="00395173">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1DFCE73" w14:textId="77777777" w:rsidR="006D0B86" w:rsidRPr="0008059C" w:rsidRDefault="006D0B86" w:rsidP="006D0B86">
            <w:pPr>
              <w:numPr>
                <w:ilvl w:val="0"/>
                <w:numId w:val="1"/>
              </w:numPr>
              <w:tabs>
                <w:tab w:val="left" w:pos="2820"/>
              </w:tabs>
              <w:spacing w:after="0" w:line="240" w:lineRule="auto"/>
              <w:rPr>
                <w:rFonts w:ascii="Arial" w:hAnsi="Arial" w:cs="Arial"/>
                <w:color w:val="000000" w:themeColor="text1"/>
                <w:sz w:val="20"/>
                <w:szCs w:val="20"/>
              </w:rPr>
            </w:pPr>
          </w:p>
        </w:tc>
        <w:tc>
          <w:tcPr>
            <w:tcW w:w="5026" w:type="dxa"/>
            <w:gridSpan w:val="8"/>
            <w:tcBorders>
              <w:bottom w:val="single" w:sz="12" w:space="0" w:color="auto"/>
              <w:right w:val="single" w:sz="8" w:space="0" w:color="auto"/>
            </w:tcBorders>
            <w:tcMar>
              <w:left w:w="57" w:type="dxa"/>
              <w:right w:w="57" w:type="dxa"/>
            </w:tcMar>
          </w:tcPr>
          <w:p w14:paraId="61FFF1FC"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32F33314"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c>
          <w:tcPr>
            <w:tcW w:w="1518" w:type="dxa"/>
            <w:gridSpan w:val="5"/>
            <w:tcBorders>
              <w:left w:val="single" w:sz="8" w:space="0" w:color="auto"/>
              <w:bottom w:val="single" w:sz="12" w:space="0" w:color="auto"/>
              <w:right w:val="single" w:sz="12" w:space="0" w:color="auto"/>
            </w:tcBorders>
            <w:tcMar>
              <w:left w:w="57" w:type="dxa"/>
              <w:right w:w="57" w:type="dxa"/>
            </w:tcMar>
          </w:tcPr>
          <w:p w14:paraId="36FB5AA3" w14:textId="77777777" w:rsidR="006D0B86" w:rsidRPr="0008059C" w:rsidRDefault="006D0B86" w:rsidP="006D0B86">
            <w:pPr>
              <w:tabs>
                <w:tab w:val="left" w:pos="2820"/>
              </w:tabs>
              <w:spacing w:after="0"/>
              <w:jc w:val="center"/>
              <w:rPr>
                <w:rFonts w:ascii="Arial" w:hAnsi="Arial" w:cs="Arial"/>
                <w:color w:val="000000" w:themeColor="text1"/>
                <w:sz w:val="20"/>
                <w:szCs w:val="20"/>
              </w:rPr>
            </w:pPr>
            <w:r w:rsidRPr="0008059C">
              <w:rPr>
                <w:rFonts w:ascii="Arial" w:hAnsi="Arial" w:cs="Arial"/>
                <w:color w:val="000000" w:themeColor="text1"/>
                <w:sz w:val="20"/>
                <w:szCs w:val="20"/>
              </w:rPr>
              <w:fldChar w:fldCharType="begin">
                <w:ffData>
                  <w:name w:val="Text1"/>
                  <w:enabled/>
                  <w:calcOnExit w:val="0"/>
                  <w:textInput/>
                </w:ffData>
              </w:fldChar>
            </w:r>
            <w:r w:rsidRPr="0008059C">
              <w:rPr>
                <w:rFonts w:ascii="Arial" w:hAnsi="Arial" w:cs="Arial"/>
                <w:color w:val="000000" w:themeColor="text1"/>
                <w:sz w:val="20"/>
                <w:szCs w:val="20"/>
              </w:rPr>
              <w:instrText xml:space="preserve"> FORMTEXT </w:instrText>
            </w:r>
            <w:r w:rsidRPr="0008059C">
              <w:rPr>
                <w:rFonts w:ascii="Arial" w:hAnsi="Arial" w:cs="Arial"/>
                <w:color w:val="000000" w:themeColor="text1"/>
                <w:sz w:val="20"/>
                <w:szCs w:val="20"/>
              </w:rPr>
            </w:r>
            <w:r w:rsidRPr="0008059C">
              <w:rPr>
                <w:rFonts w:ascii="Arial" w:hAnsi="Arial" w:cs="Arial"/>
                <w:color w:val="000000" w:themeColor="text1"/>
                <w:sz w:val="20"/>
                <w:szCs w:val="20"/>
              </w:rPr>
              <w:fldChar w:fldCharType="separate"/>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noProof/>
                <w:color w:val="000000" w:themeColor="text1"/>
                <w:sz w:val="20"/>
                <w:szCs w:val="20"/>
              </w:rPr>
              <w:t> </w:t>
            </w:r>
            <w:r w:rsidRPr="0008059C">
              <w:rPr>
                <w:rFonts w:ascii="Arial" w:hAnsi="Arial" w:cs="Arial"/>
                <w:color w:val="000000" w:themeColor="text1"/>
                <w:sz w:val="20"/>
                <w:szCs w:val="20"/>
              </w:rPr>
              <w:fldChar w:fldCharType="end"/>
            </w:r>
          </w:p>
        </w:tc>
      </w:tr>
      <w:tr w:rsidR="006D0B86" w:rsidRPr="004925AB" w14:paraId="66D8ADD4" w14:textId="77777777" w:rsidTr="00395173">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037BF0E" w14:textId="77777777" w:rsidR="006D0B86" w:rsidRPr="0008059C" w:rsidRDefault="006D0B86" w:rsidP="006D0B86">
            <w:pPr>
              <w:tabs>
                <w:tab w:val="left" w:pos="567"/>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 xml:space="preserve">Dopunska literatura </w:t>
            </w:r>
          </w:p>
          <w:p w14:paraId="55A95553" w14:textId="77777777" w:rsidR="006D0B86" w:rsidRPr="0008059C" w:rsidRDefault="006D0B86" w:rsidP="006D0B86">
            <w:pPr>
              <w:tabs>
                <w:tab w:val="left" w:pos="567"/>
              </w:tabs>
              <w:spacing w:after="0" w:line="240" w:lineRule="auto"/>
              <w:rPr>
                <w:rFonts w:ascii="Arial" w:hAnsi="Arial" w:cs="Arial"/>
                <w:color w:val="000000" w:themeColor="text1"/>
                <w:sz w:val="20"/>
                <w:szCs w:val="20"/>
              </w:rPr>
            </w:pPr>
          </w:p>
        </w:tc>
        <w:tc>
          <w:tcPr>
            <w:tcW w:w="7788" w:type="dxa"/>
            <w:gridSpan w:val="16"/>
            <w:tcBorders>
              <w:top w:val="single" w:sz="12" w:space="0" w:color="auto"/>
              <w:right w:val="single" w:sz="12" w:space="0" w:color="auto"/>
            </w:tcBorders>
            <w:tcMar>
              <w:left w:w="57" w:type="dxa"/>
              <w:right w:w="57" w:type="dxa"/>
            </w:tcMar>
          </w:tcPr>
          <w:p w14:paraId="5C3B37CD" w14:textId="77777777" w:rsidR="006D0B86" w:rsidRPr="0008059C" w:rsidRDefault="006D0B86" w:rsidP="006D0B86">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 xml:space="preserve">Petrović S., </w:t>
            </w:r>
            <w:proofErr w:type="spellStart"/>
            <w:r w:rsidRPr="0008059C">
              <w:rPr>
                <w:rFonts w:ascii="Arial" w:hAnsi="Arial" w:cs="Arial"/>
                <w:color w:val="000000" w:themeColor="text1"/>
                <w:sz w:val="20"/>
                <w:szCs w:val="20"/>
              </w:rPr>
              <w:t>Ceronja</w:t>
            </w:r>
            <w:proofErr w:type="spellEnd"/>
            <w:r w:rsidRPr="0008059C">
              <w:rPr>
                <w:rFonts w:ascii="Arial" w:hAnsi="Arial" w:cs="Arial"/>
                <w:color w:val="000000" w:themeColor="text1"/>
                <w:sz w:val="20"/>
                <w:szCs w:val="20"/>
              </w:rPr>
              <w:t xml:space="preserve">, P., </w:t>
            </w:r>
            <w:r w:rsidRPr="0008059C">
              <w:rPr>
                <w:rFonts w:ascii="Arial" w:hAnsi="Arial" w:cs="Arial"/>
                <w:i/>
                <w:iCs/>
                <w:color w:val="000000" w:themeColor="text1"/>
                <w:sz w:val="20"/>
                <w:szCs w:val="20"/>
              </w:rPr>
              <w:t>Osnove prava društava</w:t>
            </w:r>
            <w:r w:rsidRPr="0008059C">
              <w:rPr>
                <w:rFonts w:ascii="Arial" w:hAnsi="Arial" w:cs="Arial"/>
                <w:color w:val="000000" w:themeColor="text1"/>
                <w:sz w:val="20"/>
                <w:szCs w:val="20"/>
              </w:rPr>
              <w:t>, Pravni fakultet Zagreb, 2013.</w:t>
            </w:r>
          </w:p>
        </w:tc>
      </w:tr>
      <w:tr w:rsidR="006D0B86" w:rsidRPr="004925AB" w14:paraId="55E29D98" w14:textId="77777777"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1918F9C" w14:textId="77777777" w:rsidR="006D0B86" w:rsidRPr="0008059C" w:rsidRDefault="006D0B86" w:rsidP="006D0B86">
            <w:pPr>
              <w:tabs>
                <w:tab w:val="left" w:pos="567"/>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Načini praćenja kvalitete koji osiguravaju stjecanje utvrđenih ishoda učenja</w:t>
            </w:r>
          </w:p>
        </w:tc>
        <w:tc>
          <w:tcPr>
            <w:tcW w:w="7788" w:type="dxa"/>
            <w:gridSpan w:val="16"/>
            <w:tcBorders>
              <w:right w:val="single" w:sz="12" w:space="0" w:color="auto"/>
            </w:tcBorders>
            <w:tcMar>
              <w:left w:w="57" w:type="dxa"/>
              <w:right w:w="57" w:type="dxa"/>
            </w:tcMar>
          </w:tcPr>
          <w:p w14:paraId="683F153B" w14:textId="77777777" w:rsidR="006D0B86" w:rsidRPr="0008059C" w:rsidRDefault="006D0B86" w:rsidP="006D0B86">
            <w:pPr>
              <w:numPr>
                <w:ilvl w:val="0"/>
                <w:numId w:val="3"/>
              </w:numPr>
              <w:spacing w:after="0" w:line="240" w:lineRule="auto"/>
              <w:ind w:left="714" w:hanging="357"/>
              <w:jc w:val="both"/>
              <w:rPr>
                <w:rFonts w:ascii="Arial" w:hAnsi="Arial" w:cs="Arial"/>
                <w:bCs/>
                <w:color w:val="000000" w:themeColor="text1"/>
                <w:sz w:val="20"/>
                <w:szCs w:val="20"/>
              </w:rPr>
            </w:pPr>
            <w:r w:rsidRPr="0008059C">
              <w:rPr>
                <w:rFonts w:ascii="Arial" w:hAnsi="Arial" w:cs="Arial"/>
                <w:bCs/>
                <w:color w:val="000000" w:themeColor="text1"/>
                <w:sz w:val="20"/>
                <w:szCs w:val="20"/>
              </w:rPr>
              <w:t>Praćenje pohađanja nastave i uspješnosti izvršenja ostalih obveza studenata (nastavnik)</w:t>
            </w:r>
          </w:p>
          <w:p w14:paraId="571E762A" w14:textId="77777777" w:rsidR="006D0B86" w:rsidRPr="0008059C" w:rsidRDefault="006D0B86" w:rsidP="006D0B86">
            <w:pPr>
              <w:numPr>
                <w:ilvl w:val="0"/>
                <w:numId w:val="3"/>
              </w:numPr>
              <w:spacing w:after="0" w:line="240" w:lineRule="auto"/>
              <w:ind w:left="714" w:hanging="357"/>
              <w:jc w:val="both"/>
              <w:rPr>
                <w:rFonts w:ascii="Arial" w:hAnsi="Arial" w:cs="Arial"/>
                <w:bCs/>
                <w:color w:val="000000" w:themeColor="text1"/>
                <w:sz w:val="20"/>
                <w:szCs w:val="20"/>
              </w:rPr>
            </w:pPr>
            <w:r w:rsidRPr="0008059C">
              <w:rPr>
                <w:rFonts w:ascii="Arial" w:hAnsi="Arial" w:cs="Arial"/>
                <w:bCs/>
                <w:color w:val="000000" w:themeColor="text1"/>
                <w:sz w:val="20"/>
                <w:szCs w:val="20"/>
              </w:rPr>
              <w:t>Nadzor izvođenja nastave (prodekan za nastavu)</w:t>
            </w:r>
          </w:p>
          <w:p w14:paraId="46A7FB28" w14:textId="77777777" w:rsidR="006D0B86" w:rsidRPr="0008059C" w:rsidRDefault="006D0B86" w:rsidP="006D0B86">
            <w:pPr>
              <w:numPr>
                <w:ilvl w:val="0"/>
                <w:numId w:val="3"/>
              </w:numPr>
              <w:spacing w:after="0" w:line="240" w:lineRule="auto"/>
              <w:ind w:left="714" w:hanging="357"/>
              <w:jc w:val="both"/>
              <w:rPr>
                <w:rFonts w:ascii="Arial" w:hAnsi="Arial" w:cs="Arial"/>
                <w:bCs/>
                <w:color w:val="000000" w:themeColor="text1"/>
                <w:sz w:val="20"/>
                <w:szCs w:val="20"/>
              </w:rPr>
            </w:pPr>
            <w:r w:rsidRPr="0008059C">
              <w:rPr>
                <w:rFonts w:ascii="Arial" w:hAnsi="Arial" w:cs="Arial"/>
                <w:bCs/>
                <w:color w:val="000000" w:themeColor="text1"/>
                <w:sz w:val="20"/>
                <w:szCs w:val="20"/>
              </w:rPr>
              <w:t>Analiza uspješnosti studiranja po svim predmetima studija (prodekan za nastavu)</w:t>
            </w:r>
          </w:p>
          <w:p w14:paraId="355AF577" w14:textId="77777777" w:rsidR="006D0B86" w:rsidRPr="0008059C" w:rsidRDefault="006D0B86" w:rsidP="006D0B86">
            <w:pPr>
              <w:numPr>
                <w:ilvl w:val="0"/>
                <w:numId w:val="3"/>
              </w:numPr>
              <w:spacing w:after="0" w:line="240" w:lineRule="auto"/>
              <w:ind w:left="714" w:hanging="357"/>
              <w:jc w:val="both"/>
              <w:rPr>
                <w:rFonts w:ascii="Arial" w:hAnsi="Arial" w:cs="Arial"/>
                <w:bCs/>
                <w:color w:val="000000" w:themeColor="text1"/>
                <w:sz w:val="20"/>
                <w:szCs w:val="20"/>
              </w:rPr>
            </w:pPr>
            <w:r w:rsidRPr="0008059C">
              <w:rPr>
                <w:rFonts w:ascii="Arial" w:hAnsi="Arial" w:cs="Arial"/>
                <w:bCs/>
                <w:color w:val="000000" w:themeColor="text1"/>
                <w:sz w:val="20"/>
                <w:szCs w:val="20"/>
              </w:rPr>
              <w:t>Studentska anketa o kvaliteti nastavnika i nastave za svaki predmet studija (UNIST, Centar za unaprjeđenje kvalitete)</w:t>
            </w:r>
          </w:p>
          <w:p w14:paraId="7D879817" w14:textId="77777777" w:rsidR="006D0B86" w:rsidRPr="0008059C" w:rsidRDefault="006D0B86" w:rsidP="006D0B86">
            <w:pPr>
              <w:numPr>
                <w:ilvl w:val="0"/>
                <w:numId w:val="3"/>
              </w:numPr>
              <w:spacing w:after="0" w:line="240" w:lineRule="auto"/>
              <w:ind w:left="714" w:hanging="357"/>
              <w:jc w:val="both"/>
              <w:rPr>
                <w:rFonts w:ascii="Arial" w:hAnsi="Arial" w:cs="Arial"/>
                <w:b/>
                <w:bCs/>
                <w:color w:val="000000" w:themeColor="text1"/>
                <w:sz w:val="20"/>
                <w:szCs w:val="20"/>
              </w:rPr>
            </w:pPr>
            <w:r w:rsidRPr="0008059C">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r w:rsidRPr="0008059C">
              <w:rPr>
                <w:rFonts w:ascii="Arial" w:hAnsi="Arial" w:cs="Arial"/>
                <w:b/>
                <w:bCs/>
                <w:color w:val="000000" w:themeColor="text1"/>
                <w:sz w:val="20"/>
                <w:szCs w:val="20"/>
              </w:rPr>
              <w:t xml:space="preserve"> </w:t>
            </w:r>
          </w:p>
        </w:tc>
      </w:tr>
      <w:tr w:rsidR="006D0B86" w:rsidRPr="004925AB" w14:paraId="02B1E940" w14:textId="77777777" w:rsidTr="00395173">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1C4B824" w14:textId="77777777" w:rsidR="006D0B86" w:rsidRPr="0008059C" w:rsidRDefault="006D0B86" w:rsidP="006D0B86">
            <w:pPr>
              <w:tabs>
                <w:tab w:val="left" w:pos="567"/>
              </w:tabs>
              <w:spacing w:after="0" w:line="240" w:lineRule="auto"/>
              <w:rPr>
                <w:rFonts w:ascii="Arial" w:hAnsi="Arial" w:cs="Arial"/>
                <w:color w:val="000000" w:themeColor="text1"/>
                <w:sz w:val="20"/>
                <w:szCs w:val="20"/>
              </w:rPr>
            </w:pPr>
            <w:r w:rsidRPr="0008059C">
              <w:rPr>
                <w:rFonts w:ascii="Arial" w:hAnsi="Arial" w:cs="Arial"/>
                <w:color w:val="000000" w:themeColor="text1"/>
                <w:sz w:val="20"/>
                <w:szCs w:val="20"/>
              </w:rPr>
              <w:t>Ostalo (prema mišljenju predlagatelja)</w:t>
            </w:r>
          </w:p>
        </w:tc>
        <w:tc>
          <w:tcPr>
            <w:tcW w:w="7788" w:type="dxa"/>
            <w:gridSpan w:val="16"/>
            <w:tcBorders>
              <w:bottom w:val="single" w:sz="12" w:space="0" w:color="auto"/>
              <w:right w:val="single" w:sz="12" w:space="0" w:color="auto"/>
            </w:tcBorders>
            <w:tcMar>
              <w:left w:w="57" w:type="dxa"/>
              <w:right w:w="57" w:type="dxa"/>
            </w:tcMar>
          </w:tcPr>
          <w:p w14:paraId="39946B11" w14:textId="77777777" w:rsidR="006D0B86" w:rsidRPr="003332CB" w:rsidRDefault="006D0B86" w:rsidP="006D0B86">
            <w:pPr>
              <w:tabs>
                <w:tab w:val="left" w:pos="2820"/>
              </w:tabs>
              <w:spacing w:after="0"/>
              <w:rPr>
                <w:rFonts w:ascii="Arial" w:hAnsi="Arial" w:cs="Arial"/>
                <w:strike/>
                <w:color w:val="FF0000"/>
                <w:sz w:val="20"/>
                <w:szCs w:val="20"/>
              </w:rPr>
            </w:pPr>
            <w:r w:rsidRPr="003332CB">
              <w:rPr>
                <w:rFonts w:ascii="Arial" w:hAnsi="Arial" w:cs="Arial"/>
                <w:strike/>
                <w:color w:val="FF0000"/>
                <w:sz w:val="20"/>
                <w:szCs w:val="20"/>
              </w:rPr>
              <w:t>Osim gore ponuđenih predavanja i praktičnih vježbi, studenti će imati priliku sudjelovati u jednodnevnim programima koji će uključivati predavanje i nadziranu praktičnu vježbu na teme:</w:t>
            </w:r>
          </w:p>
          <w:p w14:paraId="655649C6" w14:textId="7D68C2CA" w:rsidR="006D0B86" w:rsidRPr="003332CB" w:rsidRDefault="006D0B86" w:rsidP="006D0B86">
            <w:pPr>
              <w:tabs>
                <w:tab w:val="left" w:pos="2820"/>
              </w:tabs>
              <w:spacing w:after="0"/>
              <w:rPr>
                <w:rFonts w:ascii="Arial" w:hAnsi="Arial" w:cs="Arial"/>
                <w:strike/>
                <w:color w:val="FF0000"/>
                <w:sz w:val="20"/>
                <w:szCs w:val="20"/>
              </w:rPr>
            </w:pPr>
            <w:r w:rsidRPr="003332CB">
              <w:rPr>
                <w:rFonts w:ascii="Arial" w:hAnsi="Arial" w:cs="Arial"/>
                <w:strike/>
                <w:color w:val="FF0000"/>
                <w:sz w:val="20"/>
                <w:szCs w:val="20"/>
              </w:rPr>
              <w:t>Pravo EU-e o tržišnom natjecanju III – poslovanje s državom (4 sata)</w:t>
            </w:r>
          </w:p>
          <w:p w14:paraId="22D93ACF" w14:textId="6705EE42" w:rsidR="006D0B86" w:rsidRPr="0008059C" w:rsidRDefault="006D0B86" w:rsidP="006D0B86">
            <w:pPr>
              <w:tabs>
                <w:tab w:val="left" w:pos="2820"/>
              </w:tabs>
              <w:spacing w:after="0"/>
              <w:rPr>
                <w:rFonts w:ascii="Arial" w:hAnsi="Arial" w:cs="Arial"/>
                <w:color w:val="000000" w:themeColor="text1"/>
                <w:sz w:val="20"/>
                <w:szCs w:val="20"/>
              </w:rPr>
            </w:pPr>
            <w:r w:rsidRPr="003332CB">
              <w:rPr>
                <w:rFonts w:ascii="Arial" w:hAnsi="Arial" w:cs="Arial"/>
                <w:strike/>
                <w:color w:val="FF0000"/>
                <w:sz w:val="20"/>
                <w:szCs w:val="20"/>
              </w:rPr>
              <w:t>Pravo EU-e o tržišnom natjecanju IV – pravo EU-e o državnim potporama (4 sata)</w:t>
            </w:r>
          </w:p>
        </w:tc>
      </w:tr>
    </w:tbl>
    <w:p w14:paraId="7E4DEBC0" w14:textId="77777777" w:rsidR="005243EA" w:rsidRDefault="005243EA"/>
    <w:sectPr w:rsidR="005243EA"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96444" w14:textId="77777777" w:rsidR="00036E9B" w:rsidRDefault="00036E9B" w:rsidP="008D6C9B">
      <w:pPr>
        <w:spacing w:after="0" w:line="240" w:lineRule="auto"/>
      </w:pPr>
      <w:r>
        <w:separator/>
      </w:r>
    </w:p>
  </w:endnote>
  <w:endnote w:type="continuationSeparator" w:id="0">
    <w:p w14:paraId="437B2A9E" w14:textId="77777777" w:rsidR="00036E9B" w:rsidRDefault="00036E9B" w:rsidP="008D6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5E7CB" w14:textId="77777777" w:rsidR="0008059C" w:rsidRDefault="0008059C" w:rsidP="0008059C">
    <w:pPr>
      <w:pStyle w:val="Footer"/>
      <w:rPr>
        <w:rFonts w:eastAsia="Times New Roman"/>
      </w:rPr>
    </w:pPr>
    <w:r>
      <w:t>2020./2021. 01/12/20 – 40.Sj. FV</w:t>
    </w:r>
  </w:p>
  <w:p w14:paraId="45DF87A3" w14:textId="77777777" w:rsidR="0008059C" w:rsidRDefault="000805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F6082" w14:textId="77777777" w:rsidR="00036E9B" w:rsidRDefault="00036E9B" w:rsidP="008D6C9B">
      <w:pPr>
        <w:spacing w:after="0" w:line="240" w:lineRule="auto"/>
      </w:pPr>
      <w:r>
        <w:separator/>
      </w:r>
    </w:p>
  </w:footnote>
  <w:footnote w:type="continuationSeparator" w:id="0">
    <w:p w14:paraId="60AD3603" w14:textId="77777777" w:rsidR="00036E9B" w:rsidRDefault="00036E9B" w:rsidP="008D6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nsid w:val="65861705"/>
    <w:multiLevelType w:val="hybridMultilevel"/>
    <w:tmpl w:val="2AEE4F42"/>
    <w:lvl w:ilvl="0" w:tplc="A378C104">
      <w:start w:val="28"/>
      <w:numFmt w:val="bullet"/>
      <w:lvlText w:val="-"/>
      <w:lvlJc w:val="left"/>
      <w:pPr>
        <w:ind w:left="1080" w:hanging="360"/>
      </w:pPr>
      <w:rPr>
        <w:rFonts w:ascii="Arial" w:eastAsia="Calibr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744"/>
    <w:rsid w:val="0000578E"/>
    <w:rsid w:val="00036E9B"/>
    <w:rsid w:val="00057FCC"/>
    <w:rsid w:val="0008059C"/>
    <w:rsid w:val="00092D26"/>
    <w:rsid w:val="001943A3"/>
    <w:rsid w:val="001E509A"/>
    <w:rsid w:val="00284A0B"/>
    <w:rsid w:val="002C0347"/>
    <w:rsid w:val="003232ED"/>
    <w:rsid w:val="003332CB"/>
    <w:rsid w:val="00464E71"/>
    <w:rsid w:val="00477FDF"/>
    <w:rsid w:val="004E430D"/>
    <w:rsid w:val="005243EA"/>
    <w:rsid w:val="005C4581"/>
    <w:rsid w:val="005E2C1E"/>
    <w:rsid w:val="005F1978"/>
    <w:rsid w:val="006237D4"/>
    <w:rsid w:val="006D0B86"/>
    <w:rsid w:val="00756744"/>
    <w:rsid w:val="007D7A6C"/>
    <w:rsid w:val="00825820"/>
    <w:rsid w:val="008459D9"/>
    <w:rsid w:val="00875357"/>
    <w:rsid w:val="008D6C9B"/>
    <w:rsid w:val="009020B6"/>
    <w:rsid w:val="009216B7"/>
    <w:rsid w:val="009219E1"/>
    <w:rsid w:val="009D1579"/>
    <w:rsid w:val="009E6A3B"/>
    <w:rsid w:val="00A011F5"/>
    <w:rsid w:val="00A637B8"/>
    <w:rsid w:val="00A640BC"/>
    <w:rsid w:val="00A90A7D"/>
    <w:rsid w:val="00AC661E"/>
    <w:rsid w:val="00B13BF8"/>
    <w:rsid w:val="00B5796A"/>
    <w:rsid w:val="00B85EAB"/>
    <w:rsid w:val="00B90170"/>
    <w:rsid w:val="00C159DD"/>
    <w:rsid w:val="00C35172"/>
    <w:rsid w:val="00D00967"/>
    <w:rsid w:val="00D854FA"/>
    <w:rsid w:val="00DD7C72"/>
    <w:rsid w:val="00DE2D30"/>
    <w:rsid w:val="00E75B6E"/>
    <w:rsid w:val="00EC5E38"/>
    <w:rsid w:val="00EE248E"/>
    <w:rsid w:val="00F46A7D"/>
    <w:rsid w:val="00FB26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8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7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674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56744"/>
    <w:rPr>
      <w:rFonts w:cs="Times New Roman"/>
      <w:b/>
      <w:bCs/>
    </w:rPr>
  </w:style>
  <w:style w:type="paragraph" w:styleId="BalloonText">
    <w:name w:val="Balloon Text"/>
    <w:basedOn w:val="Normal"/>
    <w:link w:val="BalloonTextChar"/>
    <w:uiPriority w:val="99"/>
    <w:semiHidden/>
    <w:unhideWhenUsed/>
    <w:rsid w:val="0075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744"/>
    <w:rPr>
      <w:rFonts w:ascii="Tahoma" w:eastAsia="Calibri" w:hAnsi="Tahoma" w:cs="Tahoma"/>
      <w:sz w:val="16"/>
      <w:szCs w:val="16"/>
    </w:rPr>
  </w:style>
  <w:style w:type="paragraph" w:styleId="Header">
    <w:name w:val="header"/>
    <w:basedOn w:val="Normal"/>
    <w:link w:val="HeaderChar"/>
    <w:uiPriority w:val="99"/>
    <w:unhideWhenUsed/>
    <w:rsid w:val="008D6C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6C9B"/>
    <w:rPr>
      <w:rFonts w:ascii="Calibri" w:eastAsia="Calibri" w:hAnsi="Calibri" w:cs="Times New Roman"/>
    </w:rPr>
  </w:style>
  <w:style w:type="paragraph" w:styleId="Footer">
    <w:name w:val="footer"/>
    <w:basedOn w:val="Normal"/>
    <w:link w:val="FooterChar"/>
    <w:uiPriority w:val="99"/>
    <w:unhideWhenUsed/>
    <w:rsid w:val="008D6C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6C9B"/>
    <w:rPr>
      <w:rFonts w:ascii="Calibri" w:eastAsia="Calibri" w:hAnsi="Calibri" w:cs="Times New Roman"/>
    </w:rPr>
  </w:style>
  <w:style w:type="character" w:customStyle="1" w:styleId="tlid-translation">
    <w:name w:val="tlid-translation"/>
    <w:basedOn w:val="DefaultParagraphFont"/>
    <w:rsid w:val="00825820"/>
  </w:style>
  <w:style w:type="paragraph" w:styleId="ListParagraph">
    <w:name w:val="List Paragraph"/>
    <w:basedOn w:val="Normal"/>
    <w:uiPriority w:val="34"/>
    <w:qFormat/>
    <w:rsid w:val="006D0B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7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5674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56744"/>
    <w:rPr>
      <w:rFonts w:cs="Times New Roman"/>
      <w:b/>
      <w:bCs/>
    </w:rPr>
  </w:style>
  <w:style w:type="paragraph" w:styleId="BalloonText">
    <w:name w:val="Balloon Text"/>
    <w:basedOn w:val="Normal"/>
    <w:link w:val="BalloonTextChar"/>
    <w:uiPriority w:val="99"/>
    <w:semiHidden/>
    <w:unhideWhenUsed/>
    <w:rsid w:val="00756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744"/>
    <w:rPr>
      <w:rFonts w:ascii="Tahoma" w:eastAsia="Calibri" w:hAnsi="Tahoma" w:cs="Tahoma"/>
      <w:sz w:val="16"/>
      <w:szCs w:val="16"/>
    </w:rPr>
  </w:style>
  <w:style w:type="paragraph" w:styleId="Header">
    <w:name w:val="header"/>
    <w:basedOn w:val="Normal"/>
    <w:link w:val="HeaderChar"/>
    <w:uiPriority w:val="99"/>
    <w:unhideWhenUsed/>
    <w:rsid w:val="008D6C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6C9B"/>
    <w:rPr>
      <w:rFonts w:ascii="Calibri" w:eastAsia="Calibri" w:hAnsi="Calibri" w:cs="Times New Roman"/>
    </w:rPr>
  </w:style>
  <w:style w:type="paragraph" w:styleId="Footer">
    <w:name w:val="footer"/>
    <w:basedOn w:val="Normal"/>
    <w:link w:val="FooterChar"/>
    <w:uiPriority w:val="99"/>
    <w:unhideWhenUsed/>
    <w:rsid w:val="008D6C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6C9B"/>
    <w:rPr>
      <w:rFonts w:ascii="Calibri" w:eastAsia="Calibri" w:hAnsi="Calibri" w:cs="Times New Roman"/>
    </w:rPr>
  </w:style>
  <w:style w:type="character" w:customStyle="1" w:styleId="tlid-translation">
    <w:name w:val="tlid-translation"/>
    <w:basedOn w:val="DefaultParagraphFont"/>
    <w:rsid w:val="00825820"/>
  </w:style>
  <w:style w:type="paragraph" w:styleId="ListParagraph">
    <w:name w:val="List Paragraph"/>
    <w:basedOn w:val="Normal"/>
    <w:uiPriority w:val="34"/>
    <w:qFormat/>
    <w:rsid w:val="006D0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02059">
      <w:bodyDiv w:val="1"/>
      <w:marLeft w:val="0"/>
      <w:marRight w:val="0"/>
      <w:marTop w:val="0"/>
      <w:marBottom w:val="0"/>
      <w:divBdr>
        <w:top w:val="none" w:sz="0" w:space="0" w:color="auto"/>
        <w:left w:val="none" w:sz="0" w:space="0" w:color="auto"/>
        <w:bottom w:val="none" w:sz="0" w:space="0" w:color="auto"/>
        <w:right w:val="none" w:sz="0" w:space="0" w:color="auto"/>
      </w:divBdr>
    </w:div>
    <w:div w:id="11094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cp:lastPrinted>2018-06-28T07:44:00Z</cp:lastPrinted>
  <dcterms:created xsi:type="dcterms:W3CDTF">2021-06-10T15:54:00Z</dcterms:created>
  <dcterms:modified xsi:type="dcterms:W3CDTF">2021-06-10T15:54:00Z</dcterms:modified>
</cp:coreProperties>
</file>